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hint="eastAsia"/>
          <w:bCs/>
          <w:sz w:val="24"/>
        </w:rPr>
      </w:pPr>
      <w:bookmarkStart w:id="0" w:name="_Toc455432100"/>
      <w:bookmarkStart w:id="1" w:name="_Toc455419408"/>
      <w:bookmarkStart w:id="2" w:name="_Toc257374556"/>
      <w:bookmarkStart w:id="3" w:name="_Toc232936326"/>
      <w:bookmarkStart w:id="4" w:name="_Toc232821816"/>
      <w:bookmarkStart w:id="5" w:name="_Toc232656060"/>
      <w:bookmarkStart w:id="6" w:name="_Toc202842819"/>
      <w:bookmarkStart w:id="7" w:name="_Toc202843058"/>
      <w:bookmarkStart w:id="8" w:name="_Toc207441601"/>
      <w:bookmarkStart w:id="9" w:name="_Toc207596652"/>
      <w:bookmarkStart w:id="10" w:name="_Toc207596992"/>
      <w:bookmarkStart w:id="11" w:name="_Toc211449657"/>
      <w:bookmarkStart w:id="12" w:name="_Toc214509108"/>
      <w:bookmarkStart w:id="13" w:name="_Toc219023872"/>
      <w:bookmarkStart w:id="14" w:name="_Toc219023940"/>
      <w:r>
        <w:rPr>
          <w:bCs/>
          <w:sz w:val="24"/>
        </w:rPr>
        <w:pict>
          <v:shape id="_x0000_i1025" o:spt="75" alt="敏辉公司徽标2" type="#_x0000_t75" style="height:56pt;width:191.45pt;" filled="f" o:preferrelative="t" stroked="f" coordsize="21600,21600">
            <v:path/>
            <v:fill on="f" focussize="0,0"/>
            <v:stroke on="f"/>
            <v:imagedata r:id="rId6" o:title="敏辉公司徽标2"/>
            <o:lock v:ext="edit" aspectratio="t"/>
            <w10:wrap type="none"/>
            <w10:anchorlock/>
          </v:shape>
        </w:pict>
      </w:r>
    </w:p>
    <w:p>
      <w:pPr>
        <w:spacing w:line="360" w:lineRule="auto"/>
        <w:rPr>
          <w:rFonts w:hint="eastAsia"/>
          <w:b/>
          <w:sz w:val="52"/>
          <w:szCs w:val="52"/>
          <w:lang w:val="en-US" w:eastAsia="zh-CN"/>
        </w:rPr>
      </w:pPr>
      <w:r>
        <w:rPr>
          <w:rFonts w:hint="eastAsia"/>
          <w:b/>
          <w:sz w:val="52"/>
          <w:szCs w:val="52"/>
          <w:lang w:val="en-US" w:eastAsia="zh-CN"/>
        </w:rPr>
        <w:t xml:space="preserve">    </w:t>
      </w:r>
    </w:p>
    <w:p>
      <w:pPr>
        <w:spacing w:line="360" w:lineRule="auto"/>
        <w:rPr>
          <w:rFonts w:hint="eastAsia" w:ascii="宋体" w:hAnsi="宋体"/>
          <w:b/>
          <w:sz w:val="52"/>
          <w:szCs w:val="52"/>
        </w:rPr>
      </w:pPr>
      <w:r>
        <w:rPr>
          <w:rFonts w:hint="eastAsia"/>
          <w:b/>
          <w:sz w:val="52"/>
          <w:szCs w:val="52"/>
          <w:lang w:val="en-US" w:eastAsia="zh-CN"/>
        </w:rPr>
        <w:t xml:space="preserve"> </w:t>
      </w:r>
      <w:r>
        <w:rPr>
          <w:b/>
          <w:sz w:val="52"/>
          <w:szCs w:val="52"/>
        </w:rPr>
        <w:t>MH</w:t>
      </w:r>
      <w:r>
        <w:rPr>
          <w:rFonts w:hint="eastAsia"/>
          <w:b/>
          <w:sz w:val="52"/>
          <w:szCs w:val="52"/>
          <w:lang w:val="en-US" w:eastAsia="zh-CN"/>
        </w:rPr>
        <w:t>CP</w:t>
      </w:r>
      <w:r>
        <w:rPr>
          <w:b/>
          <w:sz w:val="52"/>
          <w:szCs w:val="52"/>
        </w:rPr>
        <w:t>-H</w:t>
      </w:r>
      <w:r>
        <w:rPr>
          <w:rFonts w:hint="eastAsia"/>
          <w:b/>
          <w:sz w:val="52"/>
          <w:szCs w:val="52"/>
        </w:rPr>
        <w:t>I</w:t>
      </w:r>
      <w:r>
        <w:rPr>
          <w:rFonts w:hint="eastAsia"/>
          <w:b/>
          <w:sz w:val="52"/>
          <w:szCs w:val="52"/>
          <w:lang w:eastAsia="zh-CN"/>
        </w:rPr>
        <w:t>变频式互感器综合</w:t>
      </w:r>
      <w:r>
        <w:rPr>
          <w:rFonts w:hint="eastAsia" w:ascii="宋体" w:hAnsi="宋体"/>
          <w:b/>
          <w:sz w:val="52"/>
          <w:szCs w:val="52"/>
        </w:rPr>
        <w:t>测试仪</w:t>
      </w:r>
    </w:p>
    <w:p>
      <w:pPr>
        <w:spacing w:line="360" w:lineRule="auto"/>
        <w:jc w:val="center"/>
        <w:rPr>
          <w:rFonts w:hint="eastAsia" w:ascii="宋体" w:hAnsi="宋体"/>
          <w:b/>
          <w:bCs/>
          <w:sz w:val="28"/>
          <w:szCs w:val="28"/>
        </w:rPr>
      </w:pPr>
      <w:r>
        <w:rPr>
          <w:rFonts w:ascii="宋体" w:hAnsi="宋体"/>
          <w:b/>
          <w:bCs/>
          <w:sz w:val="20"/>
          <w:szCs w:val="28"/>
        </w:rPr>
        <w:pict>
          <v:rect id="_x0000_s1034" o:spid="_x0000_s1034" o:spt="1" style="position:absolute;left:0pt;margin-left:270pt;margin-top:15.6pt;height:39pt;width:135pt;mso-wrap-distance-bottom:0pt;mso-wrap-distance-top:0pt;z-index:503350272;mso-width-relative:page;mso-height-relative:page;" fillcolor="#33CCCC" filled="t" stroked="f" coordsize="21600,21600">
            <v:path/>
            <v:fill on="t" focussize="0,0"/>
            <v:stroke on="f"/>
            <v:imagedata o:title=""/>
            <o:lock v:ext="edit"/>
            <v:textbox>
              <w:txbxContent>
                <w:p>
                  <w:pPr>
                    <w:rPr>
                      <w:color w:val="FFFFFF"/>
                    </w:rPr>
                  </w:pPr>
                  <w:r>
                    <w:rPr>
                      <w:rFonts w:hint="eastAsia" w:ascii="宋体" w:hAnsi="宋体"/>
                      <w:b/>
                      <w:bCs/>
                      <w:imprint/>
                      <w:color w:val="FFFFFF"/>
                      <w:sz w:val="44"/>
                      <w:szCs w:val="28"/>
                    </w:rPr>
                    <w:t>使用说明书</w:t>
                  </w:r>
                </w:p>
              </w:txbxContent>
            </v:textbox>
            <w10:wrap type="topAndBottom"/>
          </v:rect>
        </w:pict>
      </w:r>
    </w:p>
    <w:p>
      <w:pPr>
        <w:spacing w:line="360" w:lineRule="auto"/>
        <w:jc w:val="both"/>
        <w:rPr>
          <w:rFonts w:ascii="宋体" w:hAnsi="宋体"/>
          <w:b/>
          <w:bCs/>
          <w:sz w:val="28"/>
          <w:szCs w:val="28"/>
        </w:rPr>
      </w:pPr>
    </w:p>
    <w:p>
      <w:pPr>
        <w:spacing w:line="360" w:lineRule="auto"/>
        <w:jc w:val="center"/>
        <w:rPr>
          <w:rFonts w:hint="eastAsia" w:ascii="宋体" w:hAnsi="宋体"/>
          <w:b/>
          <w:bCs/>
          <w:sz w:val="28"/>
          <w:szCs w:val="28"/>
        </w:rPr>
      </w:pPr>
      <w:r>
        <w:rPr>
          <w:rFonts w:hint="eastAsia" w:ascii="宋体" w:hAnsi="宋体" w:eastAsia="宋体"/>
          <w:b/>
          <w:bCs/>
          <w:sz w:val="28"/>
          <w:szCs w:val="28"/>
          <w:lang w:eastAsia="zh-CN"/>
        </w:rPr>
        <w:pict>
          <v:shape id="_x0000_i1026" o:spt="75" alt="变频互感器测试仪图4(2)" type="#_x0000_t75" style="height:258.75pt;width:291pt;" filled="f" o:preferrelative="t" stroked="f" coordsize="21600,21600">
            <v:path/>
            <v:fill on="f" focussize="0,0"/>
            <v:stroke on="f"/>
            <v:imagedata r:id="rId7" o:title="变频互感器测试仪图4(2)"/>
            <o:lock v:ext="edit" aspectratio="t"/>
            <w10:wrap type="none"/>
            <w10:anchorlock/>
          </v:shape>
        </w:pict>
      </w:r>
    </w:p>
    <w:p>
      <w:pPr>
        <w:spacing w:line="360" w:lineRule="auto"/>
        <w:rPr>
          <w:rFonts w:hint="eastAsia" w:ascii="宋体" w:hAnsi="宋体"/>
          <w:b/>
          <w:bCs/>
          <w:sz w:val="28"/>
          <w:szCs w:val="28"/>
        </w:rPr>
      </w:pPr>
    </w:p>
    <w:p>
      <w:pPr>
        <w:spacing w:line="360" w:lineRule="auto"/>
        <w:rPr>
          <w:rFonts w:hint="eastAsia" w:ascii="宋体" w:hAnsi="宋体"/>
          <w:b/>
          <w:bCs/>
          <w:sz w:val="28"/>
          <w:szCs w:val="28"/>
        </w:rPr>
      </w:pPr>
    </w:p>
    <w:p>
      <w:pPr>
        <w:spacing w:line="360" w:lineRule="auto"/>
        <w:jc w:val="center"/>
        <w:rPr>
          <w:rFonts w:hint="eastAsia"/>
          <w:b/>
          <w:bCs/>
          <w:sz w:val="52"/>
          <w:szCs w:val="52"/>
        </w:rPr>
      </w:pPr>
      <w:r>
        <w:rPr>
          <w:rFonts w:hint="eastAsia"/>
          <w:b/>
          <w:bCs/>
          <w:sz w:val="52"/>
          <w:szCs w:val="52"/>
        </w:rPr>
        <w:t>武汉敏辉电气科技开发有限公司</w:t>
      </w:r>
    </w:p>
    <w:p>
      <w:r>
        <w:rPr>
          <w:rFonts w:hint="eastAsia"/>
          <w:lang w:val="en-US" w:eastAsia="zh-CN"/>
        </w:rPr>
        <w:t xml:space="preserve">               </w:t>
      </w:r>
      <w:r>
        <w:t>Wuhan Minhui Electricity Science Technology Development Co., Ltd</w:t>
      </w:r>
    </w:p>
    <w:p>
      <w:pPr>
        <w:ind w:firstLine="2891" w:firstLineChars="800"/>
        <w:rPr>
          <w:rStyle w:val="26"/>
          <w:rFonts w:hint="eastAsia" w:eastAsia="楷体_GB2312"/>
          <w:color w:val="333333"/>
          <w:sz w:val="36"/>
          <w:szCs w:val="18"/>
        </w:rPr>
      </w:pPr>
    </w:p>
    <w:p>
      <w:pPr>
        <w:rPr>
          <w:rStyle w:val="26"/>
          <w:rFonts w:hint="eastAsia" w:eastAsia="楷体_GB2312"/>
          <w:color w:val="333333"/>
          <w:sz w:val="36"/>
          <w:szCs w:val="18"/>
        </w:rPr>
      </w:pPr>
    </w:p>
    <w:p>
      <w:pPr>
        <w:ind w:firstLine="3614" w:firstLineChars="1000"/>
        <w:rPr>
          <w:rStyle w:val="26"/>
          <w:rFonts w:eastAsia="楷体_GB2312"/>
          <w:color w:val="333333"/>
          <w:sz w:val="36"/>
          <w:szCs w:val="18"/>
        </w:rPr>
      </w:pPr>
      <w:r>
        <w:rPr>
          <w:rStyle w:val="26"/>
          <w:rFonts w:hint="eastAsia" w:eastAsia="楷体_GB2312"/>
          <w:color w:val="333333"/>
          <w:sz w:val="36"/>
          <w:szCs w:val="18"/>
        </w:rPr>
        <w:t>公</w:t>
      </w:r>
      <w:r>
        <w:rPr>
          <w:rStyle w:val="26"/>
          <w:rFonts w:eastAsia="楷体_GB2312"/>
          <w:color w:val="333333"/>
          <w:sz w:val="36"/>
          <w:szCs w:val="18"/>
        </w:rPr>
        <w:t xml:space="preserve"> </w:t>
      </w:r>
      <w:r>
        <w:rPr>
          <w:rStyle w:val="26"/>
          <w:rFonts w:hint="eastAsia" w:eastAsia="楷体_GB2312"/>
          <w:color w:val="333333"/>
          <w:sz w:val="36"/>
          <w:szCs w:val="18"/>
        </w:rPr>
        <w:t>司</w:t>
      </w:r>
      <w:r>
        <w:rPr>
          <w:rStyle w:val="26"/>
          <w:rFonts w:eastAsia="楷体_GB2312"/>
          <w:color w:val="333333"/>
          <w:sz w:val="36"/>
          <w:szCs w:val="18"/>
        </w:rPr>
        <w:t xml:space="preserve"> </w:t>
      </w:r>
      <w:r>
        <w:rPr>
          <w:rStyle w:val="26"/>
          <w:rFonts w:hint="eastAsia" w:eastAsia="楷体_GB2312"/>
          <w:color w:val="333333"/>
          <w:sz w:val="36"/>
          <w:szCs w:val="18"/>
        </w:rPr>
        <w:t>简</w:t>
      </w:r>
      <w:r>
        <w:rPr>
          <w:rStyle w:val="26"/>
          <w:rFonts w:eastAsia="楷体_GB2312"/>
          <w:color w:val="333333"/>
          <w:sz w:val="36"/>
          <w:szCs w:val="18"/>
        </w:rPr>
        <w:t xml:space="preserve"> </w:t>
      </w:r>
      <w:r>
        <w:rPr>
          <w:rStyle w:val="26"/>
          <w:rFonts w:hint="eastAsia" w:eastAsia="楷体_GB2312"/>
          <w:color w:val="333333"/>
          <w:sz w:val="36"/>
          <w:szCs w:val="18"/>
        </w:rPr>
        <w:t>介</w:t>
      </w:r>
    </w:p>
    <w:p>
      <w:pPr>
        <w:ind w:firstLine="560" w:firstLineChars="200"/>
        <w:rPr>
          <w:rStyle w:val="26"/>
          <w:b w:val="0"/>
          <w:bCs w:val="0"/>
          <w:color w:val="333333"/>
          <w:sz w:val="28"/>
          <w:szCs w:val="18"/>
        </w:rPr>
      </w:pPr>
    </w:p>
    <w:p>
      <w:pPr>
        <w:spacing w:line="360" w:lineRule="auto"/>
        <w:ind w:left="735" w:leftChars="350" w:right="630" w:rightChars="300" w:firstLine="560" w:firstLineChars="200"/>
        <w:rPr>
          <w:color w:val="333333"/>
          <w:sz w:val="28"/>
          <w:szCs w:val="18"/>
        </w:rPr>
      </w:pPr>
      <w:r>
        <w:rPr>
          <w:rStyle w:val="26"/>
          <w:rFonts w:hint="eastAsia"/>
          <w:b w:val="0"/>
          <w:bCs w:val="0"/>
          <w:color w:val="333333"/>
          <w:sz w:val="28"/>
          <w:szCs w:val="18"/>
        </w:rPr>
        <w:t>武汉敏辉电气科技开发有限公司</w:t>
      </w:r>
      <w:r>
        <w:rPr>
          <w:rFonts w:hint="eastAsia"/>
          <w:color w:val="333333"/>
          <w:sz w:val="28"/>
          <w:szCs w:val="18"/>
        </w:rPr>
        <w:t>是在原武汉敏辉高压试验设备制造厂的基础上于</w:t>
      </w:r>
      <w:r>
        <w:rPr>
          <w:color w:val="333333"/>
          <w:sz w:val="28"/>
          <w:szCs w:val="18"/>
        </w:rPr>
        <w:t>2005</w:t>
      </w:r>
      <w:r>
        <w:rPr>
          <w:rFonts w:hint="eastAsia"/>
          <w:color w:val="333333"/>
          <w:sz w:val="28"/>
          <w:szCs w:val="18"/>
        </w:rPr>
        <w:t>年通过股份制改制，并新注册成立的高科技企业。武汉敏辉高压试验设备制造厂多年来得到了很多老客户的大力支持，才得以长足的发展，完成股份制改制。武汉敏辉电气科技开发有限公司是一家对高压试验设备，计量检测设备，继电保护测试系统及工业自动化等产品的研发、生产、销售及售后服务的专业化公司。我公司的员工是由具有丰富理论和实践经验的专家与相关专业的技术人员组成，确保公司的技术和生产产品的先进性、实用性、可靠性，最大限度来满足一线员工的工作要求。在公司内部严把质量关，不让有问题的产品出厂。对本公司的产品自购买之日起执行</w:t>
      </w:r>
      <w:r>
        <w:rPr>
          <w:color w:val="333333"/>
          <w:sz w:val="28"/>
          <w:szCs w:val="18"/>
        </w:rPr>
        <w:t>“</w:t>
      </w:r>
      <w:r>
        <w:rPr>
          <w:rStyle w:val="26"/>
          <w:rFonts w:hint="eastAsia"/>
          <w:b w:val="0"/>
          <w:bCs w:val="0"/>
          <w:color w:val="333333"/>
          <w:sz w:val="28"/>
          <w:szCs w:val="18"/>
        </w:rPr>
        <w:t>三个月包换、一年免费维修、终生维护</w:t>
      </w:r>
      <w:r>
        <w:rPr>
          <w:color w:val="333333"/>
          <w:sz w:val="28"/>
          <w:szCs w:val="18"/>
        </w:rPr>
        <w:t>”</w:t>
      </w:r>
      <w:r>
        <w:rPr>
          <w:rFonts w:hint="eastAsia"/>
          <w:color w:val="333333"/>
          <w:sz w:val="28"/>
          <w:szCs w:val="18"/>
        </w:rPr>
        <w:t>的服务方针，提供</w:t>
      </w:r>
      <w:r>
        <w:rPr>
          <w:b/>
          <w:color w:val="333333"/>
          <w:sz w:val="28"/>
          <w:szCs w:val="18"/>
        </w:rPr>
        <w:t>“</w:t>
      </w:r>
      <w:r>
        <w:rPr>
          <w:rFonts w:hint="eastAsia"/>
          <w:b/>
          <w:color w:val="333333"/>
          <w:sz w:val="28"/>
          <w:szCs w:val="18"/>
        </w:rPr>
        <w:t>售前、售中、售后</w:t>
      </w:r>
      <w:r>
        <w:rPr>
          <w:b/>
          <w:color w:val="333333"/>
          <w:sz w:val="28"/>
          <w:szCs w:val="18"/>
        </w:rPr>
        <w:t>”</w:t>
      </w:r>
      <w:r>
        <w:rPr>
          <w:rFonts w:hint="eastAsia"/>
          <w:color w:val="333333"/>
          <w:sz w:val="28"/>
          <w:szCs w:val="18"/>
        </w:rPr>
        <w:t>服务。</w:t>
      </w:r>
    </w:p>
    <w:p>
      <w:pPr>
        <w:spacing w:line="360" w:lineRule="auto"/>
        <w:ind w:left="735" w:leftChars="350" w:right="630" w:rightChars="300" w:firstLine="560" w:firstLineChars="200"/>
        <w:rPr>
          <w:sz w:val="28"/>
        </w:rPr>
      </w:pPr>
      <w:r>
        <w:rPr>
          <w:rFonts w:hint="eastAsia"/>
          <w:color w:val="333333"/>
          <w:sz w:val="28"/>
          <w:szCs w:val="18"/>
        </w:rPr>
        <w:t>公司始终以</w:t>
      </w:r>
      <w:r>
        <w:rPr>
          <w:color w:val="333333"/>
          <w:sz w:val="28"/>
          <w:szCs w:val="18"/>
        </w:rPr>
        <w:t>“</w:t>
      </w:r>
      <w:r>
        <w:rPr>
          <w:rStyle w:val="26"/>
          <w:rFonts w:hint="eastAsia"/>
          <w:b w:val="0"/>
          <w:bCs w:val="0"/>
          <w:color w:val="333333"/>
          <w:sz w:val="28"/>
          <w:szCs w:val="18"/>
        </w:rPr>
        <w:t>质量求发展、客户为中心、以市场为导向</w:t>
      </w:r>
      <w:r>
        <w:rPr>
          <w:color w:val="333333"/>
          <w:sz w:val="28"/>
          <w:szCs w:val="18"/>
        </w:rPr>
        <w:t>”</w:t>
      </w:r>
      <w:r>
        <w:rPr>
          <w:rFonts w:hint="eastAsia"/>
          <w:color w:val="333333"/>
          <w:sz w:val="28"/>
          <w:szCs w:val="18"/>
        </w:rPr>
        <w:t>的经营理念，不断开发生产出更先进、更能适合现场工作需要的产品来服务于广大电力、石油化工、冶金钢铁、铁路、矿山、科研等各行业的客户。我们将以优质量的产品、星级的服务，期待着您的光临指导。</w:t>
      </w:r>
    </w:p>
    <w:p>
      <w:pPr>
        <w:spacing w:line="360" w:lineRule="auto"/>
        <w:ind w:firstLine="210"/>
        <w:rPr>
          <w:rFonts w:hint="eastAsia" w:ascii="宋体" w:hAnsi="宋体"/>
          <w:b/>
          <w:bCs/>
          <w:sz w:val="28"/>
          <w:szCs w:val="28"/>
        </w:rPr>
      </w:pPr>
    </w:p>
    <w:p>
      <w:pPr>
        <w:spacing w:line="360" w:lineRule="auto"/>
        <w:ind w:firstLine="210"/>
        <w:rPr>
          <w:rFonts w:hint="eastAsia" w:ascii="宋体" w:hAnsi="宋体"/>
          <w:b/>
          <w:bCs/>
          <w:sz w:val="28"/>
          <w:szCs w:val="28"/>
        </w:rPr>
      </w:pPr>
    </w:p>
    <w:p>
      <w:pPr>
        <w:spacing w:line="360" w:lineRule="auto"/>
        <w:ind w:firstLine="210"/>
        <w:rPr>
          <w:rFonts w:hint="eastAsia" w:ascii="宋体" w:hAnsi="宋体"/>
          <w:b/>
          <w:bCs/>
          <w:sz w:val="28"/>
          <w:szCs w:val="28"/>
        </w:rPr>
      </w:pPr>
    </w:p>
    <w:p>
      <w:pPr>
        <w:spacing w:line="360" w:lineRule="auto"/>
        <w:rPr>
          <w:rFonts w:hint="eastAsia" w:ascii="宋体" w:hAnsi="宋体"/>
          <w:b/>
          <w:bCs/>
          <w:sz w:val="28"/>
          <w:szCs w:val="28"/>
        </w:rPr>
      </w:pPr>
    </w:p>
    <w:p>
      <w:pPr>
        <w:spacing w:line="360" w:lineRule="auto"/>
        <w:ind w:firstLine="210"/>
        <w:rPr>
          <w:rFonts w:ascii="宋体" w:hAnsi="宋体"/>
          <w:b/>
          <w:bCs/>
          <w:sz w:val="28"/>
          <w:szCs w:val="28"/>
        </w:rPr>
      </w:pPr>
      <w:r>
        <w:rPr>
          <w:rFonts w:hint="eastAsia" w:ascii="宋体" w:hAnsi="宋体"/>
          <w:b/>
          <w:bCs/>
          <w:sz w:val="28"/>
          <w:szCs w:val="28"/>
        </w:rPr>
        <w:t>尊敬的顾客</w:t>
      </w:r>
    </w:p>
    <w:p>
      <w:pPr>
        <w:spacing w:line="360" w:lineRule="auto"/>
        <w:ind w:firstLine="240" w:firstLineChars="100"/>
        <w:rPr>
          <w:rFonts w:hint="eastAsia" w:ascii="宋体" w:hAnsi="宋体"/>
          <w:sz w:val="24"/>
        </w:rPr>
      </w:pPr>
      <w:r>
        <w:rPr>
          <w:rFonts w:hint="eastAsia" w:ascii="宋体" w:hAnsi="宋体"/>
          <w:sz w:val="24"/>
          <w:szCs w:val="28"/>
        </w:rPr>
        <w:t xml:space="preserve">  </w:t>
      </w:r>
      <w:r>
        <w:rPr>
          <w:rFonts w:hint="eastAsia" w:ascii="宋体" w:hAnsi="宋体"/>
          <w:sz w:val="24"/>
        </w:rPr>
        <w:t>感谢您购买本公司</w:t>
      </w:r>
      <w:r>
        <w:rPr>
          <w:sz w:val="24"/>
        </w:rPr>
        <w:t>MH</w:t>
      </w:r>
      <w:r>
        <w:rPr>
          <w:rFonts w:hint="eastAsia"/>
          <w:sz w:val="24"/>
          <w:lang w:val="en-US" w:eastAsia="zh-CN"/>
        </w:rPr>
        <w:t>CP</w:t>
      </w:r>
      <w:r>
        <w:rPr>
          <w:sz w:val="24"/>
        </w:rPr>
        <w:t>-HI</w:t>
      </w:r>
      <w:r>
        <w:rPr>
          <w:rFonts w:hint="eastAsia" w:ascii="宋体" w:hAnsi="华文宋体"/>
          <w:sz w:val="24"/>
          <w:lang w:eastAsia="zh-CN"/>
        </w:rPr>
        <w:t>变频式互感器综合</w:t>
      </w:r>
      <w:r>
        <w:rPr>
          <w:rFonts w:hint="eastAsia" w:ascii="宋体" w:hAnsi="华文宋体"/>
          <w:sz w:val="24"/>
        </w:rPr>
        <w:t>测试仪</w:t>
      </w:r>
      <w:r>
        <w:rPr>
          <w:rFonts w:hint="eastAsia" w:ascii="宋体" w:hAnsi="宋体"/>
          <w:sz w:val="24"/>
        </w:rPr>
        <w:t>。在您初次使用该仪器前，请您详细地阅读本使用说明书，将可帮助您熟练地使用本仪器。</w:t>
      </w:r>
    </w:p>
    <w:p>
      <w:pPr>
        <w:spacing w:line="360" w:lineRule="auto"/>
        <w:rPr>
          <w:rFonts w:ascii="宋体" w:hAnsi="宋体"/>
          <w:sz w:val="24"/>
        </w:rPr>
      </w:pPr>
    </w:p>
    <w:p>
      <w:pPr>
        <w:spacing w:line="360" w:lineRule="auto"/>
        <w:ind w:firstLine="480" w:firstLineChars="200"/>
        <w:rPr>
          <w:rFonts w:ascii="宋体" w:hAnsi="宋体"/>
          <w:sz w:val="24"/>
        </w:rPr>
      </w:pPr>
      <w:r>
        <w:rPr>
          <w:rFonts w:ascii="宋体" w:hAnsi="宋体"/>
          <w:sz w:val="24"/>
        </w:rPr>
        <w:pict>
          <v:shape id="_x0000_s1035" o:spid="_x0000_s1035" o:spt="75" type="#_x0000_t75" style="position:absolute;left:0pt;margin-left:-6.35pt;margin-top:9.55pt;height:107.95pt;width:107.95pt;mso-wrap-distance-bottom:0pt;mso-wrap-distance-left:9pt;mso-wrap-distance-right:9pt;mso-wrap-distance-top:0pt;z-index:503351296;mso-width-relative:page;mso-height-relative:page;" o:ole="t" filled="f" stroked="f" coordsize="21600,21600">
            <v:path/>
            <v:fill on="f" alignshape="1" focussize="0,0"/>
            <v:stroke on="f"/>
            <v:imagedata r:id="rId9" cropleft="11097f" croptop="8323f" cropright="7274f" cropbottom="10048f" grayscale="f" bilevel="f" o:title=""/>
            <o:lock v:ext="edit" aspectratio="t"/>
            <w10:wrap type="square"/>
          </v:shape>
          <o:OLEObject Type="Embed" ProgID="PBrush" ShapeID="_x0000_s1035" DrawAspect="Content" ObjectID="_1468075725" r:id="rId8">
            <o:LockedField>false</o:LockedField>
          </o:OLEObject>
        </w:pict>
      </w:r>
      <w:r>
        <w:rPr>
          <w:rFonts w:hint="eastAsia" w:ascii="宋体" w:hAnsi="宋体"/>
          <w:sz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pStyle w:val="12"/>
        <w:spacing w:line="360" w:lineRule="auto"/>
        <w:rPr>
          <w:rFonts w:hint="eastAsia"/>
        </w:rPr>
      </w:pPr>
    </w:p>
    <w:p>
      <w:pPr>
        <w:pStyle w:val="12"/>
        <w:spacing w:line="360" w:lineRule="auto"/>
        <w:rPr>
          <w:rFonts w:hint="eastAsia"/>
        </w:rPr>
      </w:pPr>
      <w:r>
        <w:rPr>
          <w:rFonts w:ascii="宋体" w:hAnsi="宋体"/>
        </w:rPr>
        <w:pict>
          <v:shape id="_x0000_s1036" o:spid="_x0000_s1036" o:spt="75" type="#_x0000_t75" style="position:absolute;left:0pt;margin-left:-105.35pt;margin-top:23.4pt;height:95.25pt;width:95.25pt;mso-wrap-distance-bottom:0pt;mso-wrap-distance-left:9pt;mso-wrap-distance-right:9pt;mso-wrap-distance-top:0pt;z-index:503352320;mso-width-relative:page;mso-height-relative:page;" o:ole="t" filled="f" stroked="f" coordsize="21600,21600">
            <v:path/>
            <v:fill on="f" alignshape="1" focussize="0,0"/>
            <v:stroke on="f"/>
            <v:imagedata r:id="rId11" cropleft="13871f" croptop="8323f" cropright="10048f" cropbottom="15596f" grayscale="f" bilevel="f" o:title=""/>
            <o:lock v:ext="edit" aspectratio="t"/>
            <w10:wrap type="square"/>
          </v:shape>
          <o:OLEObject Type="Embed" ProgID="PBrush" ShapeID="_x0000_s1036" DrawAspect="Content" ObjectID="_1468075726" r:id="rId10">
            <o:LockedField>false</o:LockedField>
          </o:OLEObject>
        </w:pict>
      </w:r>
    </w:p>
    <w:p>
      <w:pPr>
        <w:pStyle w:val="12"/>
        <w:spacing w:line="360" w:lineRule="auto"/>
        <w:ind w:firstLine="482" w:firstLineChars="200"/>
        <w:rPr>
          <w:rFonts w:hint="eastAsia"/>
          <w:b/>
          <w:bCs/>
          <w:i/>
          <w:iCs/>
          <w:sz w:val="24"/>
        </w:rPr>
      </w:pPr>
      <w:r>
        <w:rPr>
          <w:rFonts w:hint="eastAsia"/>
          <w:b/>
          <w:bCs/>
          <w:i/>
          <w:iCs/>
          <w:sz w:val="24"/>
        </w:rPr>
        <w:t>由于输入输出端子、测试柱等均有可能带电压，您在插拔测试线、电源插座时，会产生电火花，小心电击，避免触电危险，注意人身安全！</w:t>
      </w:r>
    </w:p>
    <w:p>
      <w:pPr>
        <w:pStyle w:val="12"/>
        <w:spacing w:line="360" w:lineRule="auto"/>
      </w:pPr>
    </w:p>
    <w:p>
      <w:pPr>
        <w:spacing w:line="360" w:lineRule="auto"/>
        <w:ind w:left="4868" w:leftChars="366" w:right="1079" w:rightChars="514" w:hanging="4099" w:hangingChars="1281"/>
        <w:rPr>
          <w:rFonts w:hint="eastAsia"/>
          <w:sz w:val="32"/>
        </w:rPr>
      </w:pPr>
    </w:p>
    <w:p>
      <w:pPr>
        <w:spacing w:line="360" w:lineRule="auto"/>
        <w:ind w:left="4868" w:leftChars="366" w:right="1079" w:rightChars="514" w:hanging="4099" w:hangingChars="1281"/>
        <w:rPr>
          <w:rFonts w:hint="eastAsia"/>
          <w:sz w:val="32"/>
        </w:rPr>
      </w:pPr>
    </w:p>
    <w:p>
      <w:pPr>
        <w:spacing w:line="360" w:lineRule="auto"/>
        <w:rPr>
          <w:rStyle w:val="26"/>
          <w:rFonts w:ascii="宋体" w:hAnsi="宋体"/>
          <w:b w:val="0"/>
          <w:sz w:val="36"/>
          <w:szCs w:val="36"/>
        </w:rPr>
      </w:pPr>
      <w:r>
        <w:rPr>
          <w:rStyle w:val="26"/>
          <w:rFonts w:hint="eastAsia" w:ascii="宋体" w:hAnsi="宋体"/>
          <w:b w:val="0"/>
          <w:sz w:val="36"/>
          <w:szCs w:val="36"/>
        </w:rPr>
        <w:t>武汉敏辉电气科技开发有限公司</w:t>
      </w:r>
    </w:p>
    <w:p>
      <w:pPr>
        <w:spacing w:line="360" w:lineRule="auto"/>
        <w:rPr>
          <w:rStyle w:val="50"/>
          <w:rFonts w:hint="eastAsia"/>
          <w:sz w:val="28"/>
          <w:szCs w:val="28"/>
        </w:rPr>
      </w:pPr>
      <w:r>
        <w:rPr>
          <w:rStyle w:val="50"/>
          <w:rFonts w:hint="eastAsia"/>
          <w:sz w:val="28"/>
          <w:szCs w:val="28"/>
        </w:rPr>
        <w:t>商务中心</w:t>
      </w:r>
      <w:r>
        <w:rPr>
          <w:rStyle w:val="50"/>
          <w:sz w:val="28"/>
          <w:szCs w:val="28"/>
        </w:rPr>
        <w:t>:</w:t>
      </w:r>
      <w:r>
        <w:rPr>
          <w:rStyle w:val="50"/>
          <w:rFonts w:hint="eastAsia"/>
          <w:sz w:val="28"/>
          <w:szCs w:val="28"/>
        </w:rPr>
        <w:t>武汉市雄楚大街</w:t>
      </w:r>
      <w:r>
        <w:rPr>
          <w:rStyle w:val="50"/>
          <w:sz w:val="28"/>
          <w:szCs w:val="28"/>
        </w:rPr>
        <w:t>229-1</w:t>
      </w:r>
      <w:r>
        <w:rPr>
          <w:rStyle w:val="50"/>
          <w:rFonts w:hint="eastAsia"/>
          <w:sz w:val="28"/>
          <w:szCs w:val="28"/>
        </w:rPr>
        <w:t>号智源财富中心B区</w:t>
      </w:r>
      <w:r>
        <w:rPr>
          <w:rStyle w:val="50"/>
          <w:sz w:val="28"/>
          <w:szCs w:val="28"/>
        </w:rPr>
        <w:t>4</w:t>
      </w:r>
      <w:r>
        <w:rPr>
          <w:rStyle w:val="50"/>
          <w:rFonts w:hint="eastAsia"/>
          <w:sz w:val="28"/>
          <w:szCs w:val="28"/>
        </w:rPr>
        <w:t>楼</w:t>
      </w:r>
    </w:p>
    <w:p>
      <w:pPr>
        <w:spacing w:line="360" w:lineRule="auto"/>
        <w:rPr>
          <w:sz w:val="28"/>
          <w:szCs w:val="28"/>
        </w:rPr>
      </w:pPr>
      <w:r>
        <w:rPr>
          <w:rFonts w:hint="eastAsia"/>
          <w:sz w:val="28"/>
          <w:szCs w:val="28"/>
        </w:rPr>
        <w:t>电</w:t>
      </w:r>
      <w:r>
        <w:rPr>
          <w:sz w:val="28"/>
          <w:szCs w:val="28"/>
        </w:rPr>
        <w:t xml:space="preserve">   </w:t>
      </w:r>
      <w:r>
        <w:rPr>
          <w:rFonts w:hint="eastAsia"/>
          <w:sz w:val="28"/>
          <w:szCs w:val="28"/>
        </w:rPr>
        <w:t>话：</w:t>
      </w:r>
      <w:r>
        <w:rPr>
          <w:sz w:val="28"/>
          <w:szCs w:val="28"/>
        </w:rPr>
        <w:t>(027)87398905   87398906</w:t>
      </w:r>
    </w:p>
    <w:p>
      <w:pPr>
        <w:spacing w:line="360" w:lineRule="auto"/>
        <w:rPr>
          <w:sz w:val="28"/>
          <w:szCs w:val="28"/>
        </w:rPr>
      </w:pPr>
      <w:r>
        <w:rPr>
          <w:rFonts w:hint="eastAsia"/>
          <w:sz w:val="28"/>
          <w:szCs w:val="28"/>
        </w:rPr>
        <w:t>传</w:t>
      </w:r>
      <w:r>
        <w:rPr>
          <w:sz w:val="28"/>
          <w:szCs w:val="28"/>
        </w:rPr>
        <w:t xml:space="preserve">   </w:t>
      </w:r>
      <w:r>
        <w:rPr>
          <w:rFonts w:hint="eastAsia"/>
          <w:sz w:val="28"/>
          <w:szCs w:val="28"/>
        </w:rPr>
        <w:t>真：</w:t>
      </w:r>
      <w:r>
        <w:rPr>
          <w:sz w:val="28"/>
          <w:szCs w:val="28"/>
        </w:rPr>
        <w:t xml:space="preserve">(027)87398907 </w:t>
      </w:r>
    </w:p>
    <w:p>
      <w:pPr>
        <w:spacing w:line="360" w:lineRule="auto"/>
        <w:rPr>
          <w:sz w:val="28"/>
          <w:szCs w:val="28"/>
        </w:rPr>
      </w:pPr>
      <w:r>
        <w:rPr>
          <w:rFonts w:hint="eastAsia"/>
          <w:sz w:val="28"/>
          <w:szCs w:val="28"/>
        </w:rPr>
        <w:t>邮</w:t>
      </w:r>
      <w:r>
        <w:rPr>
          <w:sz w:val="28"/>
          <w:szCs w:val="28"/>
        </w:rPr>
        <w:t xml:space="preserve">   </w:t>
      </w:r>
      <w:r>
        <w:rPr>
          <w:rFonts w:hint="eastAsia"/>
          <w:sz w:val="28"/>
          <w:szCs w:val="28"/>
        </w:rPr>
        <w:t>编：</w:t>
      </w:r>
      <w:r>
        <w:rPr>
          <w:sz w:val="28"/>
          <w:szCs w:val="28"/>
        </w:rPr>
        <w:t>430070</w:t>
      </w:r>
    </w:p>
    <w:p>
      <w:pPr>
        <w:spacing w:line="360" w:lineRule="auto"/>
        <w:ind w:right="105" w:rightChars="50"/>
        <w:rPr>
          <w:sz w:val="28"/>
          <w:szCs w:val="28"/>
        </w:rPr>
      </w:pPr>
      <w:r>
        <w:rPr>
          <w:rFonts w:hint="eastAsia"/>
          <w:sz w:val="28"/>
          <w:szCs w:val="28"/>
        </w:rPr>
        <w:t>厂</w:t>
      </w:r>
      <w:r>
        <w:rPr>
          <w:sz w:val="28"/>
          <w:szCs w:val="28"/>
        </w:rPr>
        <w:t xml:space="preserve">   </w:t>
      </w:r>
      <w:r>
        <w:rPr>
          <w:rFonts w:hint="eastAsia"/>
          <w:sz w:val="28"/>
          <w:szCs w:val="28"/>
        </w:rPr>
        <w:t>址：湖北省武汉市南湖花园颐和苑</w:t>
      </w:r>
    </w:p>
    <w:p>
      <w:pPr>
        <w:spacing w:line="360" w:lineRule="auto"/>
        <w:ind w:right="1079" w:rightChars="514"/>
        <w:rPr>
          <w:sz w:val="28"/>
          <w:szCs w:val="28"/>
        </w:rPr>
      </w:pPr>
      <w:r>
        <w:rPr>
          <w:rFonts w:hint="eastAsia"/>
          <w:sz w:val="28"/>
          <w:szCs w:val="28"/>
        </w:rPr>
        <w:t>电</w:t>
      </w:r>
      <w:r>
        <w:rPr>
          <w:sz w:val="28"/>
          <w:szCs w:val="28"/>
        </w:rPr>
        <w:t xml:space="preserve">   </w:t>
      </w:r>
      <w:r>
        <w:rPr>
          <w:rFonts w:hint="eastAsia"/>
          <w:sz w:val="28"/>
          <w:szCs w:val="28"/>
        </w:rPr>
        <w:t>话：（</w:t>
      </w:r>
      <w:r>
        <w:rPr>
          <w:sz w:val="28"/>
          <w:szCs w:val="28"/>
        </w:rPr>
        <w:t>027</w:t>
      </w:r>
      <w:r>
        <w:rPr>
          <w:rFonts w:hint="eastAsia"/>
          <w:sz w:val="28"/>
          <w:szCs w:val="28"/>
        </w:rPr>
        <w:t>）88019133</w:t>
      </w:r>
      <w:r>
        <w:rPr>
          <w:sz w:val="28"/>
          <w:szCs w:val="28"/>
        </w:rPr>
        <w:t xml:space="preserve"> </w:t>
      </w:r>
    </w:p>
    <w:p>
      <w:pPr>
        <w:spacing w:line="360" w:lineRule="auto"/>
        <w:ind w:right="1079" w:rightChars="514"/>
        <w:rPr>
          <w:sz w:val="28"/>
          <w:szCs w:val="28"/>
        </w:rPr>
      </w:pPr>
      <w:r>
        <w:rPr>
          <w:rFonts w:hint="eastAsia"/>
          <w:sz w:val="28"/>
          <w:szCs w:val="28"/>
        </w:rPr>
        <w:t>邮</w:t>
      </w:r>
      <w:r>
        <w:rPr>
          <w:sz w:val="28"/>
          <w:szCs w:val="28"/>
        </w:rPr>
        <w:t xml:space="preserve">   </w:t>
      </w:r>
      <w:r>
        <w:rPr>
          <w:rFonts w:hint="eastAsia"/>
          <w:sz w:val="28"/>
          <w:szCs w:val="28"/>
        </w:rPr>
        <w:t>编：</w:t>
      </w:r>
      <w:r>
        <w:rPr>
          <w:sz w:val="28"/>
          <w:szCs w:val="28"/>
        </w:rPr>
        <w:t>430064</w:t>
      </w:r>
    </w:p>
    <w:p>
      <w:pPr>
        <w:spacing w:line="360" w:lineRule="auto"/>
        <w:ind w:right="1079" w:rightChars="514"/>
        <w:rPr>
          <w:color w:val="FF0000"/>
          <w:sz w:val="28"/>
          <w:szCs w:val="28"/>
        </w:rPr>
      </w:pPr>
      <w:r>
        <w:rPr>
          <w:rFonts w:hint="eastAsia"/>
          <w:color w:val="FF0000"/>
          <w:sz w:val="28"/>
          <w:szCs w:val="28"/>
        </w:rPr>
        <w:t>网</w:t>
      </w:r>
      <w:r>
        <w:rPr>
          <w:color w:val="FF0000"/>
          <w:sz w:val="28"/>
          <w:szCs w:val="28"/>
        </w:rPr>
        <w:t xml:space="preserve">   </w:t>
      </w:r>
      <w:r>
        <w:rPr>
          <w:rFonts w:hint="eastAsia"/>
          <w:color w:val="FF0000"/>
          <w:sz w:val="28"/>
          <w:szCs w:val="28"/>
        </w:rPr>
        <w:t>址</w:t>
      </w:r>
      <w:r>
        <w:rPr>
          <w:color w:val="FF0000"/>
          <w:sz w:val="28"/>
          <w:szCs w:val="28"/>
        </w:rPr>
        <w:t>:  http://www.whmh.com.cn</w:t>
      </w:r>
    </w:p>
    <w:p>
      <w:pPr>
        <w:spacing w:line="360" w:lineRule="auto"/>
        <w:rPr>
          <w:rFonts w:hint="eastAsia" w:ascii="宋体" w:hAnsi="宋体"/>
          <w:color w:val="FF0000"/>
          <w:sz w:val="28"/>
          <w:szCs w:val="28"/>
        </w:rPr>
      </w:pPr>
      <w:r>
        <w:rPr>
          <w:color w:val="FF0000"/>
          <w:sz w:val="28"/>
          <w:szCs w:val="28"/>
        </w:rPr>
        <w:t>E-mail  : whmh@whmh.com.cn</w:t>
      </w:r>
    </w:p>
    <w:p>
      <w:pPr>
        <w:spacing w:line="360" w:lineRule="auto"/>
        <w:rPr>
          <w:rFonts w:hint="eastAsia" w:ascii="宋体" w:hAnsi="宋体"/>
          <w:sz w:val="28"/>
          <w:szCs w:val="28"/>
        </w:rPr>
      </w:pPr>
    </w:p>
    <w:p>
      <w:pPr>
        <w:numPr>
          <w:ilvl w:val="0"/>
          <w:numId w:val="1"/>
        </w:numPr>
        <w:spacing w:line="360" w:lineRule="auto"/>
        <w:rPr>
          <w:rFonts w:eastAsia="黑体"/>
          <w:b/>
          <w:sz w:val="30"/>
        </w:rPr>
      </w:pPr>
      <w:r>
        <w:rPr>
          <w:rFonts w:hint="eastAsia" w:eastAsia="黑体"/>
          <w:b/>
          <w:sz w:val="30"/>
        </w:rPr>
        <w:t>慎重保证</w:t>
      </w:r>
    </w:p>
    <w:p>
      <w:pPr>
        <w:spacing w:line="360" w:lineRule="auto"/>
        <w:ind w:firstLine="630" w:firstLineChars="300"/>
        <w:rPr>
          <w:rFonts w:hint="eastAsia" w:eastAsia="黑体"/>
        </w:rPr>
      </w:pPr>
      <w:r>
        <w:rPr>
          <w:color w:val="333333"/>
          <w:szCs w:val="18"/>
        </w:rPr>
        <w:t>对本公司的产品自购买之日起执行“</w:t>
      </w:r>
      <w:r>
        <w:rPr>
          <w:rStyle w:val="26"/>
          <w:color w:val="333333"/>
          <w:szCs w:val="18"/>
        </w:rPr>
        <w:t>三个月包换、一年免费维修、终生维护</w:t>
      </w:r>
      <w:r>
        <w:rPr>
          <w:color w:val="333333"/>
          <w:szCs w:val="18"/>
        </w:rPr>
        <w:t>”的服务方针，提供“售前、售中、售后”服务。</w:t>
      </w:r>
    </w:p>
    <w:p>
      <w:pPr>
        <w:numPr>
          <w:ilvl w:val="0"/>
          <w:numId w:val="1"/>
        </w:numPr>
        <w:spacing w:line="360" w:lineRule="auto"/>
        <w:rPr>
          <w:rFonts w:eastAsia="黑体"/>
          <w:b/>
          <w:sz w:val="30"/>
        </w:rPr>
      </w:pPr>
      <w:r>
        <w:rPr>
          <w:rFonts w:hint="eastAsia" w:eastAsia="黑体"/>
          <w:b/>
          <w:sz w:val="30"/>
        </w:rPr>
        <w:t>安全要求</w:t>
      </w:r>
    </w:p>
    <w:p>
      <w:pPr>
        <w:spacing w:line="360" w:lineRule="auto"/>
        <w:ind w:firstLine="437"/>
      </w:pPr>
      <w:r>
        <w:rPr>
          <w:rFonts w:hint="eastAsia"/>
        </w:rPr>
        <w:t>请阅读下列安全注意事项，以免人身伤害，并防止本产品或与其相连接的任何其它产品受到损坏。为了避免可能发生的危险，本产品只可在规定的范围内使用。</w:t>
      </w:r>
    </w:p>
    <w:p>
      <w:pPr>
        <w:spacing w:line="360" w:lineRule="auto"/>
        <w:ind w:firstLine="437"/>
        <w:rPr>
          <w:u w:val="thick"/>
        </w:rPr>
      </w:pPr>
      <w:r>
        <w:rPr>
          <w:rFonts w:hint="eastAsia"/>
          <w:b/>
          <w:bCs/>
          <w:i/>
          <w:iCs/>
        </w:rPr>
        <w:t>只有合格的技术人员才可执行维修</w:t>
      </w:r>
      <w:r>
        <w:rPr>
          <w:rFonts w:hint="eastAsia"/>
          <w:b/>
          <w:bCs/>
        </w:rPr>
        <w:t>。</w:t>
      </w:r>
    </w:p>
    <w:p>
      <w:pPr>
        <w:spacing w:line="360" w:lineRule="auto"/>
        <w:ind w:firstLine="210"/>
        <w:rPr>
          <w:rFonts w:eastAsia="黑体"/>
          <w:b/>
          <w:sz w:val="28"/>
        </w:rPr>
      </w:pPr>
      <w:r>
        <w:rPr>
          <w:rFonts w:eastAsia="黑体"/>
          <w:b/>
          <w:sz w:val="28"/>
        </w:rPr>
        <w:t>—</w:t>
      </w:r>
      <w:r>
        <w:rPr>
          <w:rFonts w:hint="eastAsia" w:eastAsia="黑体"/>
          <w:b/>
          <w:sz w:val="28"/>
        </w:rPr>
        <w:t>防止火灾或人身伤害</w:t>
      </w:r>
    </w:p>
    <w:p>
      <w:pPr>
        <w:spacing w:line="360" w:lineRule="auto"/>
        <w:ind w:firstLine="210"/>
      </w:pPr>
      <w:r>
        <w:rPr>
          <w:rFonts w:hint="eastAsia"/>
          <w:b/>
          <w:sz w:val="28"/>
        </w:rPr>
        <w:t>使用适当的电源线。</w:t>
      </w:r>
      <w:r>
        <w:rPr>
          <w:rFonts w:hint="eastAsia"/>
        </w:rPr>
        <w:t>只可使用本产品专用、并且符合本产品规格的电源线。</w:t>
      </w:r>
    </w:p>
    <w:p>
      <w:pPr>
        <w:spacing w:line="360" w:lineRule="auto"/>
        <w:ind w:firstLine="210"/>
      </w:pPr>
      <w:r>
        <w:rPr>
          <w:rFonts w:hint="eastAsia"/>
          <w:b/>
          <w:sz w:val="28"/>
        </w:rPr>
        <w:t>正确地连接和断开。</w:t>
      </w:r>
      <w:r>
        <w:rPr>
          <w:rFonts w:hint="eastAsia"/>
        </w:rPr>
        <w:t>当测试导线与带电端子连接时，请勿随意连接或断开测试导线。</w:t>
      </w:r>
    </w:p>
    <w:p>
      <w:pPr>
        <w:spacing w:line="360" w:lineRule="auto"/>
        <w:ind w:firstLine="210"/>
      </w:pPr>
      <w:r>
        <w:rPr>
          <w:rFonts w:hint="eastAsia"/>
          <w:b/>
          <w:sz w:val="28"/>
        </w:rPr>
        <w:t>注意所有终端的额定值。</w:t>
      </w:r>
      <w:r>
        <w:rPr>
          <w:rFonts w:hint="eastAsia"/>
        </w:rPr>
        <w:t>为了防止火灾或电击危险，请注意本产品的所有额定值和标记。在对本产品进行连接之前，请阅读本产品使用说明书，以便进一步了解有关额定值的信息。</w:t>
      </w:r>
    </w:p>
    <w:p>
      <w:pPr>
        <w:spacing w:line="360" w:lineRule="auto"/>
        <w:ind w:firstLine="210"/>
      </w:pPr>
      <w:r>
        <w:rPr>
          <w:rFonts w:hint="eastAsia"/>
          <w:b/>
          <w:sz w:val="28"/>
        </w:rPr>
        <w:t>请勿在无仪器盖板时操作。</w:t>
      </w:r>
      <w:r>
        <w:rPr>
          <w:rFonts w:hint="eastAsia"/>
        </w:rPr>
        <w:t>如盖板或面板已卸下，请勿操作本产品。</w:t>
      </w:r>
    </w:p>
    <w:p>
      <w:pPr>
        <w:spacing w:line="360" w:lineRule="auto"/>
        <w:ind w:firstLine="210"/>
      </w:pPr>
      <w:r>
        <w:rPr>
          <w:rFonts w:hint="eastAsia"/>
          <w:b/>
          <w:sz w:val="28"/>
        </w:rPr>
        <w:t>使用适当的保险丝。</w:t>
      </w:r>
      <w:r>
        <w:rPr>
          <w:rFonts w:hint="eastAsia"/>
        </w:rPr>
        <w:t>只可使用符合本产品规定类型和额定值的保险丝。</w:t>
      </w:r>
    </w:p>
    <w:p>
      <w:pPr>
        <w:spacing w:line="360" w:lineRule="auto"/>
        <w:ind w:firstLine="210"/>
      </w:pPr>
      <w:r>
        <w:rPr>
          <w:rFonts w:hint="eastAsia"/>
          <w:b/>
          <w:sz w:val="28"/>
        </w:rPr>
        <w:t>避免接触裸露电路和带电金属。</w:t>
      </w:r>
      <w:r>
        <w:rPr>
          <w:rFonts w:hint="eastAsia"/>
        </w:rPr>
        <w:t>产品有电时，请勿触摸裸露的接点和部位。</w:t>
      </w:r>
    </w:p>
    <w:p>
      <w:pPr>
        <w:spacing w:line="360" w:lineRule="auto"/>
        <w:ind w:firstLine="210"/>
      </w:pPr>
      <w:r>
        <w:rPr>
          <w:rFonts w:hint="eastAsia"/>
          <w:b/>
          <w:sz w:val="28"/>
        </w:rPr>
        <w:t>在有可疑的故障时，请勿操作。</w:t>
      </w:r>
      <w:r>
        <w:rPr>
          <w:rFonts w:hint="eastAsia"/>
        </w:rPr>
        <w:t>如怀疑本产品有损坏，请本公司维修人员进行检查，切勿继续操作。</w:t>
      </w:r>
    </w:p>
    <w:p>
      <w:pPr>
        <w:spacing w:line="360" w:lineRule="auto"/>
        <w:ind w:firstLine="210"/>
        <w:rPr>
          <w:b/>
          <w:sz w:val="28"/>
        </w:rPr>
      </w:pPr>
      <w:r>
        <w:rPr>
          <w:rFonts w:hint="eastAsia"/>
          <w:b/>
          <w:sz w:val="28"/>
        </w:rPr>
        <w:t>请勿在潮湿环境下操作。</w:t>
      </w:r>
    </w:p>
    <w:p>
      <w:pPr>
        <w:spacing w:line="360" w:lineRule="auto"/>
        <w:ind w:firstLine="210"/>
        <w:rPr>
          <w:b/>
          <w:sz w:val="28"/>
        </w:rPr>
      </w:pPr>
      <w:r>
        <w:rPr>
          <w:rFonts w:hint="eastAsia"/>
          <w:b/>
          <w:sz w:val="28"/>
        </w:rPr>
        <w:t>请勿在易爆环境中操作。</w:t>
      </w:r>
    </w:p>
    <w:p>
      <w:pPr>
        <w:spacing w:line="360" w:lineRule="auto"/>
        <w:ind w:firstLine="210"/>
        <w:rPr>
          <w:rFonts w:hint="eastAsia"/>
          <w:b/>
          <w:sz w:val="28"/>
        </w:rPr>
      </w:pPr>
      <w:r>
        <w:rPr>
          <w:rFonts w:hint="eastAsia"/>
          <w:b/>
          <w:sz w:val="28"/>
        </w:rPr>
        <w:t>保持产品表面清洁和干燥。</w:t>
      </w:r>
    </w:p>
    <w:p>
      <w:pPr>
        <w:spacing w:line="360" w:lineRule="auto"/>
        <w:rPr>
          <w:rFonts w:eastAsia="黑体"/>
          <w:b/>
          <w:sz w:val="30"/>
        </w:rPr>
      </w:pPr>
      <w:r>
        <w:rPr>
          <w:rFonts w:hint="eastAsia" w:eastAsia="黑体"/>
          <w:b/>
          <w:sz w:val="30"/>
        </w:rPr>
        <w:t>－安全术语</w:t>
      </w:r>
    </w:p>
    <w:p>
      <w:pPr>
        <w:spacing w:line="360" w:lineRule="auto"/>
        <w:rPr>
          <w:i/>
          <w:iCs/>
        </w:rPr>
      </w:pPr>
      <w:r>
        <w:rPr>
          <w:i/>
          <w:iCs/>
        </w:rPr>
        <w:pict>
          <v:line id="_x0000_s1037" o:spid="_x0000_s1037" o:spt="20" style="position:absolute;left:0pt;margin-left:0pt;margin-top:26.3pt;height:0pt;width:347.9pt;z-index:503354368;mso-width-relative:page;mso-height-relative:page;" coordsize="21600,21600">
            <v:path arrowok="t"/>
            <v:fill focussize="0,0"/>
            <v:stroke/>
            <v:imagedata o:title=""/>
            <o:lock v:ext="edit"/>
          </v:line>
        </w:pict>
      </w:r>
      <w:r>
        <w:rPr>
          <w:i/>
          <w:iCs/>
        </w:rPr>
        <w:pict>
          <v:line id="_x0000_s1038" o:spid="_x0000_s1038" o:spt="20" style="position:absolute;left:0pt;margin-left:0pt;margin-top:2.9pt;height:0pt;width:347.9pt;z-index:503353344;mso-width-relative:page;mso-height-relative:page;" coordsize="21600,21600">
            <v:path arrowok="t"/>
            <v:fill focussize="0,0"/>
            <v:stroke/>
            <v:imagedata o:title=""/>
            <o:lock v:ext="edit"/>
          </v:line>
        </w:pict>
      </w:r>
      <w:r>
        <w:rPr>
          <w:rFonts w:hint="eastAsia"/>
          <w:b/>
          <w:i/>
          <w:iCs/>
        </w:rPr>
        <w:t>警告：</w:t>
      </w:r>
      <w:r>
        <w:rPr>
          <w:rFonts w:hint="eastAsia"/>
          <w:i/>
          <w:iCs/>
        </w:rPr>
        <w:t>警告字句指出可能造成人身伤亡的状况或做法。</w:t>
      </w:r>
    </w:p>
    <w:p>
      <w:pPr>
        <w:spacing w:line="360" w:lineRule="auto"/>
        <w:rPr>
          <w:sz w:val="28"/>
        </w:rPr>
      </w:pPr>
    </w:p>
    <w:p>
      <w:pPr>
        <w:tabs>
          <w:tab w:val="left" w:pos="5040"/>
        </w:tabs>
        <w:spacing w:line="360" w:lineRule="auto"/>
      </w:pPr>
      <w:r>
        <w:rPr>
          <w:i/>
          <w:iCs/>
        </w:rPr>
        <w:pict>
          <v:line id="_x0000_s1039" o:spid="_x0000_s1039" o:spt="20" style="position:absolute;left:0pt;margin-left:-0.7pt;margin-top:22.95pt;height:0pt;width:347.9pt;z-index:503356416;mso-width-relative:page;mso-height-relative:page;" coordsize="21600,21600">
            <v:path arrowok="t"/>
            <v:fill focussize="0,0"/>
            <v:stroke/>
            <v:imagedata o:title=""/>
            <o:lock v:ext="edit"/>
          </v:line>
        </w:pict>
      </w:r>
      <w:r>
        <w:rPr>
          <w:i/>
          <w:iCs/>
        </w:rPr>
        <w:pict>
          <v:line id="_x0000_s1040" o:spid="_x0000_s1040" o:spt="20" style="position:absolute;left:0pt;margin-left:0pt;margin-top:2.9pt;height:0pt;width:347.9pt;z-index:503355392;mso-width-relative:page;mso-height-relative:page;" coordsize="21600,21600">
            <v:path arrowok="t"/>
            <v:fill focussize="0,0"/>
            <v:stroke/>
            <v:imagedata o:title=""/>
            <o:lock v:ext="edit"/>
          </v:line>
        </w:pict>
      </w:r>
      <w:r>
        <w:rPr>
          <w:rFonts w:hint="eastAsia"/>
          <w:b/>
          <w:i/>
          <w:iCs/>
        </w:rPr>
        <w:t>小心：</w:t>
      </w:r>
      <w:r>
        <w:rPr>
          <w:rFonts w:hint="eastAsia"/>
          <w:i/>
          <w:iCs/>
        </w:rPr>
        <w:t>小心字句指出可能造成本产品或其它财产损坏的状况或做法。</w:t>
      </w:r>
    </w:p>
    <w:p>
      <w:pPr>
        <w:pStyle w:val="2"/>
        <w:pageBreakBefore/>
        <w:jc w:val="center"/>
        <w:rPr>
          <w:rFonts w:ascii="黑体" w:eastAsia="黑体"/>
          <w:kern w:val="0"/>
        </w:rPr>
      </w:pPr>
      <w:r>
        <w:rPr>
          <w:rFonts w:hint="eastAsia" w:ascii="黑体" w:eastAsia="黑体"/>
          <w:kern w:val="0"/>
        </w:rPr>
        <w:t>序</w:t>
      </w:r>
      <w:r>
        <w:rPr>
          <w:rFonts w:ascii="黑体" w:eastAsia="黑体"/>
          <w:kern w:val="0"/>
        </w:rPr>
        <w:t xml:space="preserve">  </w:t>
      </w:r>
      <w:r>
        <w:rPr>
          <w:rFonts w:hint="eastAsia" w:ascii="黑体" w:eastAsia="黑体"/>
          <w:kern w:val="0"/>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360" w:lineRule="auto"/>
        <w:rPr>
          <w:rFonts w:ascii="宋体"/>
          <w:sz w:val="24"/>
        </w:rPr>
      </w:pPr>
      <w:r>
        <w:rPr>
          <w:rFonts w:hint="eastAsia" w:ascii="宋体" w:hAnsi="宋体"/>
          <w:sz w:val="24"/>
        </w:rPr>
        <w:t>尊敬的用户：</w:t>
      </w:r>
    </w:p>
    <w:p>
      <w:pPr>
        <w:spacing w:line="360" w:lineRule="auto"/>
        <w:rPr>
          <w:rFonts w:ascii="宋体" w:cs="Arial"/>
          <w:kern w:val="0"/>
          <w:sz w:val="24"/>
        </w:rPr>
      </w:pPr>
      <w:r>
        <w:rPr>
          <w:rFonts w:ascii="宋体"/>
          <w:sz w:val="24"/>
        </w:rPr>
        <w:tab/>
      </w:r>
      <w:r>
        <w:rPr>
          <w:rFonts w:hint="eastAsia" w:ascii="宋体" w:hAnsi="宋体"/>
          <w:sz w:val="24"/>
        </w:rPr>
        <w:t>您好！感谢您选用的</w:t>
      </w:r>
      <w:r>
        <w:rPr>
          <w:rFonts w:hint="default" w:ascii="Times New Roman" w:hAnsi="Times New Roman" w:cs="Times New Roman"/>
          <w:b/>
          <w:bCs/>
          <w:sz w:val="24"/>
          <w:lang w:val="en-US" w:eastAsia="zh-CN"/>
        </w:rPr>
        <w:t>MHCP-HI</w:t>
      </w:r>
      <w:r>
        <w:rPr>
          <w:rFonts w:hint="eastAsia" w:ascii="宋体" w:hAnsi="宋体"/>
          <w:b/>
          <w:sz w:val="24"/>
        </w:rPr>
        <w:t>变频式互感器综合测试仪</w:t>
      </w:r>
      <w:r>
        <w:rPr>
          <w:rFonts w:hint="eastAsia" w:ascii="宋体" w:hAnsi="宋体"/>
          <w:sz w:val="24"/>
        </w:rPr>
        <w:t>。为了正确使用本仪器，请您在</w:t>
      </w:r>
      <w:r>
        <w:rPr>
          <w:rFonts w:hint="eastAsia" w:ascii="宋体" w:hAnsi="宋体" w:cs="Arial"/>
          <w:kern w:val="0"/>
          <w:sz w:val="24"/>
        </w:rPr>
        <w:t>使用本仪器之前仔细阅读本说明书，特别是“安全注意事项”部分。</w:t>
      </w:r>
    </w:p>
    <w:p>
      <w:pPr>
        <w:spacing w:line="360" w:lineRule="auto"/>
        <w:rPr>
          <w:rFonts w:ascii="宋体" w:cs="Arial"/>
          <w:kern w:val="0"/>
          <w:sz w:val="24"/>
        </w:rPr>
      </w:pPr>
      <w:r>
        <w:rPr>
          <w:rFonts w:ascii="宋体" w:cs="Arial"/>
          <w:kern w:val="0"/>
          <w:sz w:val="24"/>
        </w:rPr>
        <w:tab/>
      </w:r>
      <w:r>
        <w:rPr>
          <w:rFonts w:hint="eastAsia" w:ascii="宋体" w:hAnsi="宋体" w:cs="Arial"/>
          <w:kern w:val="0"/>
          <w:sz w:val="24"/>
        </w:rPr>
        <w:t>如果您已经阅读完本说明书全文，建议您将此说明书进行妥善的保管，与仪器一同放置或者放在您随时可以查阅的地方，以便在将来的使用过程中进行查阅。</w:t>
      </w:r>
    </w:p>
    <w:p>
      <w:pPr>
        <w:spacing w:line="360" w:lineRule="auto"/>
        <w:rPr>
          <w:rFonts w:ascii="宋体" w:cs="Arial"/>
          <w:kern w:val="0"/>
          <w:sz w:val="24"/>
        </w:rPr>
      </w:pPr>
    </w:p>
    <w:p>
      <w:pPr>
        <w:jc w:val="center"/>
        <w:rPr>
          <w:rFonts w:ascii="黑体" w:eastAsia="黑体"/>
          <w:b/>
          <w:kern w:val="0"/>
          <w:sz w:val="44"/>
          <w:szCs w:val="44"/>
        </w:rPr>
      </w:pPr>
      <w:r>
        <w:rPr>
          <w:rFonts w:hint="eastAsia" w:ascii="黑体" w:eastAsia="黑体"/>
          <w:b/>
          <w:kern w:val="0"/>
          <w:sz w:val="44"/>
          <w:szCs w:val="44"/>
        </w:rPr>
        <w:t>安全注意事项</w:t>
      </w:r>
    </w:p>
    <w:p>
      <w:pPr>
        <w:numPr>
          <w:ilvl w:val="0"/>
          <w:numId w:val="2"/>
        </w:numPr>
        <w:tabs>
          <w:tab w:val="left" w:pos="-420"/>
          <w:tab w:val="left" w:pos="105"/>
          <w:tab w:val="clear" w:pos="951"/>
        </w:tabs>
        <w:spacing w:line="480" w:lineRule="auto"/>
        <w:ind w:left="420" w:hanging="420" w:hangingChars="175"/>
        <w:rPr>
          <w:rFonts w:ascii="Arial" w:hAnsi="Arial" w:cs="Arial"/>
          <w:kern w:val="0"/>
          <w:sz w:val="24"/>
        </w:rPr>
      </w:pPr>
      <w:r>
        <w:rPr>
          <w:rFonts w:hint="eastAsia" w:ascii="Arial" w:hAnsi="宋体" w:cs="Arial"/>
          <w:kern w:val="0"/>
          <w:sz w:val="24"/>
        </w:rPr>
        <w:t>为了保护设备及人身安全，做试验前请详细阅读使用说明书，严格按说明书操作。</w:t>
      </w:r>
    </w:p>
    <w:p>
      <w:pPr>
        <w:numPr>
          <w:ilvl w:val="0"/>
          <w:numId w:val="2"/>
        </w:numPr>
        <w:tabs>
          <w:tab w:val="left" w:pos="-420"/>
          <w:tab w:val="left" w:pos="105"/>
          <w:tab w:val="clear" w:pos="951"/>
        </w:tabs>
        <w:spacing w:line="480" w:lineRule="auto"/>
        <w:ind w:left="420" w:hanging="420" w:hangingChars="175"/>
        <w:rPr>
          <w:rFonts w:ascii="Arial" w:hAnsi="Arial" w:cs="Arial"/>
          <w:kern w:val="0"/>
          <w:sz w:val="24"/>
        </w:rPr>
      </w:pPr>
      <w:r>
        <w:rPr>
          <w:rFonts w:hint="eastAsia" w:ascii="Arial" w:hAnsi="宋体" w:cs="Arial"/>
          <w:kern w:val="0"/>
          <w:sz w:val="24"/>
        </w:rPr>
        <w:t>勿将本仪器置于不平稳的平台或桌面上以防仪器跌落受损。</w:t>
      </w:r>
    </w:p>
    <w:p>
      <w:pPr>
        <w:numPr>
          <w:ilvl w:val="0"/>
          <w:numId w:val="2"/>
        </w:numPr>
        <w:tabs>
          <w:tab w:val="left" w:pos="-420"/>
          <w:tab w:val="left" w:pos="105"/>
          <w:tab w:val="clear" w:pos="951"/>
        </w:tabs>
        <w:spacing w:line="480" w:lineRule="auto"/>
        <w:ind w:left="420" w:hanging="420" w:hangingChars="175"/>
        <w:rPr>
          <w:rFonts w:ascii="Arial" w:hAnsi="Arial" w:cs="Arial"/>
          <w:b/>
          <w:kern w:val="0"/>
          <w:sz w:val="24"/>
        </w:rPr>
      </w:pPr>
      <w:r>
        <w:rPr>
          <w:rFonts w:hint="eastAsia" w:ascii="Arial" w:hAnsi="宋体" w:cs="Arial"/>
          <w:kern w:val="0"/>
          <w:sz w:val="24"/>
        </w:rPr>
        <w:t>仪器侧面的风扇、通风孔为通风散热而设，为保证仪器正常工作，请勿堵塞。</w:t>
      </w:r>
    </w:p>
    <w:p>
      <w:pPr>
        <w:numPr>
          <w:ilvl w:val="0"/>
          <w:numId w:val="2"/>
        </w:numPr>
        <w:tabs>
          <w:tab w:val="left" w:pos="-420"/>
          <w:tab w:val="left" w:pos="105"/>
          <w:tab w:val="clear" w:pos="951"/>
        </w:tabs>
        <w:spacing w:line="480" w:lineRule="auto"/>
        <w:ind w:left="422" w:hanging="422" w:hangingChars="175"/>
        <w:rPr>
          <w:rFonts w:ascii="Arial" w:hAnsi="Arial" w:eastAsia="黑体" w:cs="Arial"/>
          <w:b/>
          <w:kern w:val="0"/>
          <w:sz w:val="24"/>
        </w:rPr>
      </w:pPr>
      <w:r>
        <w:rPr>
          <w:rFonts w:hint="eastAsia" w:ascii="Arial" w:hAnsi="Arial" w:eastAsia="黑体" w:cs="Arial"/>
          <w:b/>
          <w:kern w:val="0"/>
          <w:sz w:val="24"/>
        </w:rPr>
        <w:t>本仪器是精密电子仪器，请在室外使用时注意防止烈日暴晒等高温环境，注意做好遮挡烈日及通风工作，以防仪器过热或导致测量精度下降。</w:t>
      </w:r>
    </w:p>
    <w:p>
      <w:pPr>
        <w:numPr>
          <w:ilvl w:val="0"/>
          <w:numId w:val="2"/>
        </w:numPr>
        <w:tabs>
          <w:tab w:val="left" w:pos="-420"/>
          <w:tab w:val="left" w:pos="105"/>
          <w:tab w:val="clear" w:pos="951"/>
        </w:tabs>
        <w:spacing w:line="480" w:lineRule="auto"/>
        <w:ind w:left="422" w:hanging="422" w:hangingChars="175"/>
        <w:rPr>
          <w:rFonts w:ascii="Arial" w:hAnsi="Arial" w:eastAsia="黑体" w:cs="Arial"/>
          <w:b/>
          <w:sz w:val="24"/>
        </w:rPr>
      </w:pPr>
      <w:r>
        <w:rPr>
          <w:rFonts w:hint="eastAsia" w:ascii="Arial" w:hAnsi="Arial" w:eastAsia="黑体" w:cs="Arial"/>
          <w:b/>
          <w:kern w:val="0"/>
          <w:sz w:val="24"/>
        </w:rPr>
        <w:t>作为安全措施，该仪器配有保护接地端子，</w:t>
      </w:r>
      <w:r>
        <w:rPr>
          <w:rFonts w:hint="eastAsia" w:ascii="Arial" w:hAnsi="Arial" w:eastAsia="黑体" w:cs="Arial"/>
          <w:b/>
          <w:sz w:val="24"/>
        </w:rPr>
        <w:t>试验前</w:t>
      </w:r>
      <w:r>
        <w:rPr>
          <w:rFonts w:hint="eastAsia" w:ascii="Arial" w:hAnsi="Arial" w:eastAsia="黑体" w:cs="Arial"/>
          <w:b/>
          <w:kern w:val="0"/>
          <w:sz w:val="24"/>
        </w:rPr>
        <w:t>应将装置侧面的接地端子可靠接地。</w:t>
      </w:r>
    </w:p>
    <w:p>
      <w:pPr>
        <w:numPr>
          <w:ilvl w:val="0"/>
          <w:numId w:val="2"/>
        </w:numPr>
        <w:tabs>
          <w:tab w:val="left" w:pos="-420"/>
          <w:tab w:val="left" w:pos="105"/>
          <w:tab w:val="clear" w:pos="951"/>
        </w:tabs>
        <w:spacing w:line="480" w:lineRule="auto"/>
        <w:ind w:left="420" w:hanging="420" w:hangingChars="175"/>
        <w:rPr>
          <w:rFonts w:ascii="Arial" w:hAnsi="Arial" w:cs="Arial"/>
          <w:b/>
          <w:kern w:val="0"/>
          <w:sz w:val="24"/>
        </w:rPr>
      </w:pPr>
      <w:r>
        <w:rPr>
          <w:rFonts w:hint="eastAsia" w:ascii="Arial" w:hAnsi="宋体" w:cs="Arial"/>
          <w:kern w:val="0"/>
          <w:sz w:val="24"/>
        </w:rPr>
        <w:t>装置工作电源为</w:t>
      </w:r>
      <w:r>
        <w:rPr>
          <w:rFonts w:ascii="Arial" w:hAnsi="Arial" w:cs="Arial"/>
          <w:kern w:val="0"/>
          <w:sz w:val="24"/>
        </w:rPr>
        <w:t>220V</w:t>
      </w:r>
      <w:r>
        <w:rPr>
          <w:rFonts w:hint="eastAsia" w:ascii="Arial" w:hAnsi="宋体" w:cs="Arial"/>
          <w:kern w:val="0"/>
          <w:sz w:val="24"/>
        </w:rPr>
        <w:t>（</w:t>
      </w:r>
      <w:r>
        <w:rPr>
          <w:rFonts w:ascii="Arial" w:hAnsi="Arial" w:cs="Arial"/>
          <w:kern w:val="0"/>
          <w:sz w:val="24"/>
        </w:rPr>
        <w:t>50/60Hz</w:t>
      </w:r>
      <w:r>
        <w:rPr>
          <w:rFonts w:hint="eastAsia" w:ascii="Arial" w:hAnsi="宋体" w:cs="Arial"/>
          <w:kern w:val="0"/>
          <w:sz w:val="24"/>
        </w:rPr>
        <w:t>）交流电源，应选用</w:t>
      </w:r>
      <w:r>
        <w:rPr>
          <w:rFonts w:ascii="Arial" w:hAnsi="Arial" w:cs="Arial"/>
          <w:kern w:val="0"/>
          <w:sz w:val="24"/>
        </w:rPr>
        <w:t xml:space="preserve">10A </w:t>
      </w:r>
      <w:r>
        <w:rPr>
          <w:rFonts w:hint="eastAsia" w:ascii="Arial" w:hAnsi="宋体" w:cs="Arial"/>
          <w:kern w:val="0"/>
          <w:sz w:val="24"/>
        </w:rPr>
        <w:t>及以上的电源线。</w:t>
      </w:r>
      <w:r>
        <w:rPr>
          <w:rFonts w:ascii="Arial" w:hAnsi="Arial" w:cs="Arial"/>
          <w:b/>
          <w:kern w:val="0"/>
          <w:sz w:val="24"/>
        </w:rPr>
        <w:t xml:space="preserve"> </w:t>
      </w:r>
    </w:p>
    <w:p>
      <w:pPr>
        <w:numPr>
          <w:ilvl w:val="0"/>
          <w:numId w:val="2"/>
        </w:numPr>
        <w:tabs>
          <w:tab w:val="left" w:pos="-420"/>
          <w:tab w:val="left" w:pos="105"/>
          <w:tab w:val="clear" w:pos="951"/>
        </w:tabs>
        <w:spacing w:line="480" w:lineRule="auto"/>
        <w:ind w:left="420" w:hanging="420" w:hangingChars="175"/>
        <w:rPr>
          <w:rFonts w:ascii="Arial" w:hAnsi="Arial" w:cs="Arial"/>
          <w:sz w:val="24"/>
        </w:rPr>
      </w:pPr>
      <w:r>
        <w:rPr>
          <w:rFonts w:hint="eastAsia" w:ascii="Arial" w:hAnsi="宋体" w:cs="Arial"/>
          <w:kern w:val="0"/>
          <w:sz w:val="24"/>
        </w:rPr>
        <w:t>不要让任何异物掉入机箱内，以免发生短路。</w:t>
      </w:r>
    </w:p>
    <w:p>
      <w:pPr>
        <w:numPr>
          <w:ilvl w:val="0"/>
          <w:numId w:val="2"/>
        </w:numPr>
        <w:tabs>
          <w:tab w:val="left" w:pos="-420"/>
          <w:tab w:val="left" w:pos="105"/>
          <w:tab w:val="clear" w:pos="951"/>
        </w:tabs>
        <w:spacing w:line="480" w:lineRule="auto"/>
        <w:ind w:left="420" w:hanging="420" w:hangingChars="175"/>
        <w:rPr>
          <w:rFonts w:ascii="Arial" w:hAnsi="Arial" w:cs="Arial"/>
          <w:sz w:val="24"/>
        </w:rPr>
      </w:pPr>
      <w:r>
        <w:rPr>
          <w:rFonts w:hint="eastAsia" w:ascii="Arial" w:hAnsi="宋体" w:cs="Arial"/>
          <w:kern w:val="0"/>
          <w:sz w:val="24"/>
        </w:rPr>
        <w:t>运输时请在仪器外面铺垫海绵等缓冲保护物，以免振动颠簸损坏仪器或降低仪器精度。</w:t>
      </w:r>
    </w:p>
    <w:p>
      <w:pPr>
        <w:numPr>
          <w:ilvl w:val="0"/>
          <w:numId w:val="2"/>
        </w:numPr>
        <w:tabs>
          <w:tab w:val="left" w:pos="-420"/>
          <w:tab w:val="left" w:pos="105"/>
          <w:tab w:val="clear" w:pos="951"/>
        </w:tabs>
        <w:spacing w:line="480" w:lineRule="auto"/>
        <w:ind w:left="420" w:hanging="420" w:hangingChars="175"/>
        <w:rPr>
          <w:rFonts w:ascii="Arial" w:hAnsi="Arial" w:cs="Arial"/>
          <w:sz w:val="24"/>
        </w:rPr>
      </w:pPr>
      <w:r>
        <w:rPr>
          <w:rFonts w:hint="eastAsia" w:ascii="Arial" w:hAnsi="宋体" w:cs="Arial"/>
          <w:sz w:val="24"/>
        </w:rPr>
        <w:t>请勿随意删除</w:t>
      </w:r>
      <w:r>
        <w:rPr>
          <w:rFonts w:hint="eastAsia" w:ascii="Arial" w:hAnsi="宋体" w:cs="Arial"/>
          <w:kern w:val="0"/>
          <w:sz w:val="24"/>
        </w:rPr>
        <w:t>主机保存的历史试验记录，避免造成试验数据丢失。</w:t>
      </w:r>
    </w:p>
    <w:p>
      <w:pPr>
        <w:widowControl/>
        <w:jc w:val="left"/>
        <w:rPr>
          <w:rFonts w:ascii="Arial" w:hAnsi="Arial" w:cs="Arial"/>
          <w:sz w:val="24"/>
        </w:rPr>
      </w:pPr>
      <w:r>
        <w:rPr>
          <w:rFonts w:ascii="Arial" w:hAnsi="Arial" w:cs="Arial"/>
          <w:sz w:val="24"/>
        </w:rPr>
        <w:br w:type="page"/>
      </w:r>
    </w:p>
    <w:p>
      <w:pPr>
        <w:pStyle w:val="48"/>
        <w:jc w:val="center"/>
        <w:rPr>
          <w:rFonts w:ascii="宋体"/>
        </w:rPr>
      </w:pPr>
      <w:r>
        <w:rPr>
          <w:rFonts w:hint="eastAsia" w:ascii="宋体" w:hAnsi="宋体"/>
          <w:sz w:val="36"/>
          <w:szCs w:val="36"/>
          <w:lang w:val="zh-CN"/>
        </w:rPr>
        <w:t>目</w:t>
      </w:r>
      <w:r>
        <w:rPr>
          <w:rFonts w:ascii="宋体" w:hAnsi="宋体"/>
          <w:sz w:val="36"/>
          <w:szCs w:val="36"/>
          <w:lang w:val="zh-CN"/>
        </w:rPr>
        <w:t xml:space="preserve">   </w:t>
      </w:r>
      <w:r>
        <w:rPr>
          <w:rFonts w:hint="eastAsia" w:ascii="宋体" w:hAnsi="宋体"/>
          <w:sz w:val="36"/>
          <w:szCs w:val="36"/>
          <w:lang w:val="zh-CN"/>
        </w:rPr>
        <w:t>录</w:t>
      </w:r>
    </w:p>
    <w:p>
      <w:pPr>
        <w:pStyle w:val="22"/>
        <w:rPr>
          <w:rFonts w:ascii="Calibri" w:hAnsi="Calibri" w:eastAsia="宋体" w:cs="Times New Roman"/>
          <w:bCs w:val="0"/>
          <w:caps w:val="0"/>
          <w:szCs w:val="22"/>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"_Toc455432100" </w:instrText>
      </w:r>
      <w:r>
        <w:fldChar w:fldCharType="separate"/>
      </w:r>
      <w:r>
        <w:rPr>
          <w:rStyle w:val="28"/>
          <w:rFonts w:hint="eastAsia" w:ascii="黑体" w:cs="Arial"/>
          <w:kern w:val="0"/>
        </w:rPr>
        <w:t>序</w:t>
      </w:r>
      <w:r>
        <w:rPr>
          <w:rStyle w:val="28"/>
          <w:rFonts w:ascii="黑体" w:cs="Arial"/>
          <w:kern w:val="0"/>
        </w:rPr>
        <w:t xml:space="preserve">  </w:t>
      </w:r>
      <w:r>
        <w:rPr>
          <w:rStyle w:val="28"/>
          <w:rFonts w:hint="eastAsia" w:ascii="黑体" w:cs="Arial"/>
          <w:kern w:val="0"/>
        </w:rPr>
        <w:t>言</w:t>
      </w:r>
      <w:r>
        <w:tab/>
      </w:r>
      <w:r>
        <w:fldChar w:fldCharType="end"/>
      </w:r>
    </w:p>
    <w:p>
      <w:pPr>
        <w:pStyle w:val="22"/>
        <w:rPr>
          <w:rFonts w:ascii="Calibri" w:hAnsi="Calibri" w:eastAsia="宋体" w:cs="Times New Roman"/>
          <w:bCs w:val="0"/>
          <w:caps w:val="0"/>
          <w:szCs w:val="22"/>
        </w:rPr>
      </w:pPr>
      <w:r>
        <w:fldChar w:fldCharType="begin"/>
      </w:r>
      <w:r>
        <w:instrText xml:space="preserve"> HYPERLINK \l "_Toc455432101" </w:instrText>
      </w:r>
      <w:r>
        <w:fldChar w:fldCharType="separate"/>
      </w:r>
      <w:r>
        <w:rPr>
          <w:rStyle w:val="28"/>
          <w:rFonts w:hint="eastAsia" w:ascii="黑体" w:cs="Arial"/>
        </w:rPr>
        <w:t>第一章</w:t>
      </w:r>
      <w:r>
        <w:rPr>
          <w:rStyle w:val="28"/>
          <w:rFonts w:ascii="黑体" w:cs="Arial"/>
        </w:rPr>
        <w:t xml:space="preserve">  </w:t>
      </w:r>
      <w:r>
        <w:rPr>
          <w:rStyle w:val="28"/>
          <w:rFonts w:hint="eastAsia" w:ascii="黑体" w:cs="Arial"/>
        </w:rPr>
        <w:t>装置特点与参数</w:t>
      </w:r>
      <w:r>
        <w:tab/>
      </w:r>
      <w:r>
        <w:fldChar w:fldCharType="begin"/>
      </w:r>
      <w:r>
        <w:instrText xml:space="preserve"> PAGEREF _Toc455432101 \h </w:instrText>
      </w:r>
      <w:r>
        <w:fldChar w:fldCharType="separate"/>
      </w:r>
      <w:r>
        <w:t>3</w:t>
      </w:r>
      <w:r>
        <w:fldChar w:fldCharType="end"/>
      </w:r>
      <w:r>
        <w:fldChar w:fldCharType="end"/>
      </w:r>
    </w:p>
    <w:p>
      <w:pPr>
        <w:pStyle w:val="24"/>
        <w:rPr>
          <w:rFonts w:ascii="Calibri" w:hAnsi="Calibri"/>
          <w:smallCaps w:val="0"/>
          <w:szCs w:val="22"/>
        </w:rPr>
      </w:pPr>
      <w:r>
        <w:fldChar w:fldCharType="begin"/>
      </w:r>
      <w:r>
        <w:instrText xml:space="preserve"> HYPERLINK \l "_Toc455432102" </w:instrText>
      </w:r>
      <w:r>
        <w:fldChar w:fldCharType="separate"/>
      </w:r>
      <w:r>
        <w:rPr>
          <w:rStyle w:val="28"/>
          <w:kern w:val="0"/>
        </w:rPr>
        <w:t xml:space="preserve">1.1 </w:t>
      </w:r>
      <w:r>
        <w:rPr>
          <w:rStyle w:val="28"/>
          <w:rFonts w:hint="eastAsia"/>
          <w:kern w:val="0"/>
        </w:rPr>
        <w:t>主要技术特点</w:t>
      </w:r>
      <w:r>
        <w:tab/>
      </w:r>
      <w:r>
        <w:fldChar w:fldCharType="begin"/>
      </w:r>
      <w:r>
        <w:instrText xml:space="preserve"> PAGEREF _Toc455432102 \h </w:instrText>
      </w:r>
      <w:r>
        <w:fldChar w:fldCharType="separate"/>
      </w:r>
      <w:r>
        <w:t>3</w:t>
      </w:r>
      <w:r>
        <w:fldChar w:fldCharType="end"/>
      </w:r>
      <w:r>
        <w:fldChar w:fldCharType="end"/>
      </w:r>
    </w:p>
    <w:p>
      <w:pPr>
        <w:pStyle w:val="24"/>
        <w:rPr>
          <w:rFonts w:ascii="Calibri" w:hAnsi="Calibri"/>
          <w:smallCaps w:val="0"/>
          <w:szCs w:val="22"/>
        </w:rPr>
      </w:pPr>
      <w:r>
        <w:fldChar w:fldCharType="begin"/>
      </w:r>
      <w:r>
        <w:instrText xml:space="preserve"> HYPERLINK \l "_Toc455432103" </w:instrText>
      </w:r>
      <w:r>
        <w:fldChar w:fldCharType="separate"/>
      </w:r>
      <w:r>
        <w:rPr>
          <w:rStyle w:val="28"/>
          <w:kern w:val="0"/>
        </w:rPr>
        <w:t xml:space="preserve">1.2 </w:t>
      </w:r>
      <w:r>
        <w:rPr>
          <w:rStyle w:val="28"/>
          <w:rFonts w:hint="eastAsia"/>
          <w:kern w:val="0"/>
        </w:rPr>
        <w:t>装置面板说明</w:t>
      </w:r>
      <w:r>
        <w:tab/>
      </w:r>
      <w:r>
        <w:fldChar w:fldCharType="begin"/>
      </w:r>
      <w:r>
        <w:instrText xml:space="preserve"> PAGEREF _Toc455432103 \h </w:instrText>
      </w:r>
      <w:r>
        <w:fldChar w:fldCharType="separate"/>
      </w:r>
      <w:r>
        <w:t>4</w:t>
      </w:r>
      <w:r>
        <w:fldChar w:fldCharType="end"/>
      </w:r>
      <w:r>
        <w:fldChar w:fldCharType="end"/>
      </w:r>
    </w:p>
    <w:p>
      <w:pPr>
        <w:pStyle w:val="24"/>
        <w:rPr>
          <w:rFonts w:ascii="Calibri" w:hAnsi="Calibri"/>
          <w:smallCaps w:val="0"/>
          <w:szCs w:val="22"/>
        </w:rPr>
      </w:pPr>
      <w:r>
        <w:fldChar w:fldCharType="begin"/>
      </w:r>
      <w:r>
        <w:instrText xml:space="preserve"> HYPERLINK \l "_Toc455432104" </w:instrText>
      </w:r>
      <w:r>
        <w:fldChar w:fldCharType="separate"/>
      </w:r>
      <w:r>
        <w:rPr>
          <w:rStyle w:val="28"/>
          <w:kern w:val="0"/>
        </w:rPr>
        <w:t xml:space="preserve">1.3 </w:t>
      </w:r>
      <w:r>
        <w:rPr>
          <w:rStyle w:val="28"/>
          <w:rFonts w:hint="eastAsia"/>
          <w:kern w:val="0"/>
        </w:rPr>
        <w:t>主要技术参数</w:t>
      </w:r>
      <w:r>
        <w:tab/>
      </w:r>
      <w:r>
        <w:fldChar w:fldCharType="begin"/>
      </w:r>
      <w:r>
        <w:instrText xml:space="preserve"> PAGEREF _Toc455432104 \h </w:instrText>
      </w:r>
      <w:r>
        <w:fldChar w:fldCharType="separate"/>
      </w:r>
      <w:r>
        <w:t>5</w:t>
      </w:r>
      <w:r>
        <w:fldChar w:fldCharType="end"/>
      </w:r>
      <w:r>
        <w:fldChar w:fldCharType="end"/>
      </w:r>
    </w:p>
    <w:p>
      <w:pPr>
        <w:pStyle w:val="22"/>
        <w:rPr>
          <w:rFonts w:ascii="Calibri" w:hAnsi="Calibri" w:eastAsia="宋体" w:cs="Times New Roman"/>
          <w:bCs w:val="0"/>
          <w:caps w:val="0"/>
          <w:szCs w:val="22"/>
        </w:rPr>
      </w:pPr>
      <w:r>
        <w:fldChar w:fldCharType="begin"/>
      </w:r>
      <w:r>
        <w:instrText xml:space="preserve"> HYPERLINK \l "_Toc455432105" </w:instrText>
      </w:r>
      <w:r>
        <w:fldChar w:fldCharType="separate"/>
      </w:r>
      <w:r>
        <w:rPr>
          <w:rStyle w:val="28"/>
          <w:rFonts w:hint="eastAsia" w:cs="Arial"/>
        </w:rPr>
        <w:t>第二章</w:t>
      </w:r>
      <w:r>
        <w:rPr>
          <w:rStyle w:val="28"/>
          <w:rFonts w:cs="Arial"/>
        </w:rPr>
        <w:t xml:space="preserve">  </w:t>
      </w:r>
      <w:r>
        <w:rPr>
          <w:rStyle w:val="28"/>
          <w:rFonts w:hint="eastAsia" w:cs="Arial"/>
          <w:kern w:val="0"/>
        </w:rPr>
        <w:t>用户接口和操作</w:t>
      </w:r>
      <w:r>
        <w:rPr>
          <w:rStyle w:val="28"/>
          <w:rFonts w:hint="eastAsia" w:cs="Arial"/>
        </w:rPr>
        <w:t>方法</w:t>
      </w:r>
      <w:r>
        <w:tab/>
      </w:r>
      <w:r>
        <w:fldChar w:fldCharType="begin"/>
      </w:r>
      <w:r>
        <w:instrText xml:space="preserve"> PAGEREF _Toc455432105 \h </w:instrText>
      </w:r>
      <w:r>
        <w:fldChar w:fldCharType="separate"/>
      </w:r>
      <w:r>
        <w:t>6</w:t>
      </w:r>
      <w:r>
        <w:fldChar w:fldCharType="end"/>
      </w:r>
      <w:r>
        <w:fldChar w:fldCharType="end"/>
      </w:r>
    </w:p>
    <w:p>
      <w:pPr>
        <w:pStyle w:val="24"/>
        <w:rPr>
          <w:rFonts w:ascii="Calibri" w:hAnsi="Calibri"/>
          <w:smallCaps w:val="0"/>
          <w:szCs w:val="22"/>
        </w:rPr>
      </w:pPr>
      <w:r>
        <w:fldChar w:fldCharType="begin"/>
      </w:r>
      <w:r>
        <w:instrText xml:space="preserve"> HYPERLINK \l "_Toc455432106" </w:instrText>
      </w:r>
      <w:r>
        <w:fldChar w:fldCharType="separate"/>
      </w:r>
      <w:r>
        <w:rPr>
          <w:rStyle w:val="28"/>
          <w:rFonts w:cs="Arial"/>
          <w:kern w:val="0"/>
        </w:rPr>
        <w:t xml:space="preserve">2.1 </w:t>
      </w:r>
      <w:r>
        <w:rPr>
          <w:rStyle w:val="28"/>
          <w:rFonts w:hint="eastAsia" w:cs="Arial"/>
          <w:kern w:val="0"/>
        </w:rPr>
        <w:t>电流互感器试验</w:t>
      </w:r>
      <w:r>
        <w:tab/>
      </w:r>
      <w:r>
        <w:fldChar w:fldCharType="begin"/>
      </w:r>
      <w:r>
        <w:instrText xml:space="preserve"> PAGEREF _Toc455432106 \h </w:instrText>
      </w:r>
      <w:r>
        <w:fldChar w:fldCharType="separate"/>
      </w:r>
      <w:r>
        <w:t>6</w:t>
      </w:r>
      <w:r>
        <w:fldChar w:fldCharType="end"/>
      </w:r>
      <w:r>
        <w:fldChar w:fldCharType="end"/>
      </w:r>
    </w:p>
    <w:p>
      <w:pPr>
        <w:pStyle w:val="15"/>
        <w:rPr>
          <w:rFonts w:ascii="Calibri" w:hAnsi="Calibri"/>
          <w:szCs w:val="22"/>
        </w:rPr>
      </w:pPr>
      <w:r>
        <w:fldChar w:fldCharType="begin"/>
      </w:r>
      <w:r>
        <w:instrText xml:space="preserve"> HYPERLINK \l "_Toc455432107" </w:instrText>
      </w:r>
      <w:r>
        <w:fldChar w:fldCharType="separate"/>
      </w:r>
      <w:r>
        <w:rPr>
          <w:rStyle w:val="28"/>
        </w:rPr>
        <w:t xml:space="preserve">2.1.1 </w:t>
      </w:r>
      <w:r>
        <w:rPr>
          <w:rStyle w:val="28"/>
          <w:rFonts w:hint="eastAsia"/>
        </w:rPr>
        <w:t>试验接线</w:t>
      </w:r>
      <w:r>
        <w:tab/>
      </w:r>
      <w:r>
        <w:fldChar w:fldCharType="begin"/>
      </w:r>
      <w:r>
        <w:instrText xml:space="preserve"> PAGEREF _Toc455432107 \h </w:instrText>
      </w:r>
      <w:r>
        <w:fldChar w:fldCharType="separate"/>
      </w:r>
      <w:r>
        <w:t>6</w:t>
      </w:r>
      <w:r>
        <w:fldChar w:fldCharType="end"/>
      </w:r>
      <w:r>
        <w:fldChar w:fldCharType="end"/>
      </w:r>
    </w:p>
    <w:p>
      <w:pPr>
        <w:pStyle w:val="15"/>
        <w:rPr>
          <w:rFonts w:ascii="Calibri" w:hAnsi="Calibri"/>
          <w:szCs w:val="22"/>
        </w:rPr>
      </w:pPr>
      <w:r>
        <w:fldChar w:fldCharType="begin"/>
      </w:r>
      <w:r>
        <w:instrText xml:space="preserve"> HYPERLINK \l "_Toc455432108" </w:instrText>
      </w:r>
      <w:r>
        <w:fldChar w:fldCharType="separate"/>
      </w:r>
      <w:r>
        <w:rPr>
          <w:rStyle w:val="28"/>
        </w:rPr>
        <w:t xml:space="preserve">2.1.2 </w:t>
      </w:r>
      <w:r>
        <w:rPr>
          <w:rStyle w:val="28"/>
          <w:rFonts w:hint="eastAsia"/>
        </w:rPr>
        <w:t>参数设置</w:t>
      </w:r>
      <w:r>
        <w:tab/>
      </w:r>
      <w:r>
        <w:fldChar w:fldCharType="begin"/>
      </w:r>
      <w:r>
        <w:instrText xml:space="preserve"> PAGEREF _Toc455432108 \h </w:instrText>
      </w:r>
      <w:r>
        <w:fldChar w:fldCharType="separate"/>
      </w:r>
      <w:r>
        <w:t>7</w:t>
      </w:r>
      <w:r>
        <w:fldChar w:fldCharType="end"/>
      </w:r>
      <w:r>
        <w:fldChar w:fldCharType="end"/>
      </w:r>
    </w:p>
    <w:p>
      <w:pPr>
        <w:pStyle w:val="15"/>
        <w:rPr>
          <w:rFonts w:ascii="Calibri" w:hAnsi="Calibri"/>
          <w:szCs w:val="22"/>
        </w:rPr>
      </w:pPr>
      <w:r>
        <w:fldChar w:fldCharType="begin"/>
      </w:r>
      <w:r>
        <w:instrText xml:space="preserve"> HYPERLINK \l "_Toc455432109" </w:instrText>
      </w:r>
      <w:r>
        <w:fldChar w:fldCharType="separate"/>
      </w:r>
      <w:r>
        <w:rPr>
          <w:rStyle w:val="28"/>
        </w:rPr>
        <w:t xml:space="preserve">2.1.3 </w:t>
      </w:r>
      <w:r>
        <w:rPr>
          <w:rStyle w:val="28"/>
          <w:rFonts w:hint="eastAsia"/>
        </w:rPr>
        <w:t>试验结果</w:t>
      </w:r>
      <w:r>
        <w:tab/>
      </w:r>
      <w:r>
        <w:fldChar w:fldCharType="begin"/>
      </w:r>
      <w:r>
        <w:instrText xml:space="preserve"> PAGEREF _Toc455432109 \h </w:instrText>
      </w:r>
      <w:r>
        <w:fldChar w:fldCharType="separate"/>
      </w:r>
      <w:r>
        <w:t>9</w:t>
      </w:r>
      <w:r>
        <w:fldChar w:fldCharType="end"/>
      </w:r>
      <w:r>
        <w:fldChar w:fldCharType="end"/>
      </w:r>
    </w:p>
    <w:p>
      <w:pPr>
        <w:pStyle w:val="24"/>
        <w:rPr>
          <w:rFonts w:ascii="Calibri" w:hAnsi="Calibri"/>
          <w:smallCaps w:val="0"/>
          <w:szCs w:val="22"/>
        </w:rPr>
      </w:pPr>
      <w:r>
        <w:fldChar w:fldCharType="begin"/>
      </w:r>
      <w:r>
        <w:instrText xml:space="preserve"> HYPERLINK \l "_Toc455432110" </w:instrText>
      </w:r>
      <w:r>
        <w:fldChar w:fldCharType="separate"/>
      </w:r>
      <w:r>
        <w:rPr>
          <w:rStyle w:val="28"/>
          <w:rFonts w:cs="Arial"/>
          <w:kern w:val="0"/>
        </w:rPr>
        <w:t xml:space="preserve">2.2 </w:t>
      </w:r>
      <w:r>
        <w:rPr>
          <w:rStyle w:val="28"/>
          <w:rFonts w:hint="eastAsia" w:cs="Arial"/>
          <w:kern w:val="0"/>
        </w:rPr>
        <w:t>电压互感器试验</w:t>
      </w:r>
      <w:r>
        <w:tab/>
      </w:r>
      <w:r>
        <w:fldChar w:fldCharType="begin"/>
      </w:r>
      <w:r>
        <w:instrText xml:space="preserve"> PAGEREF _Toc455432110 \h </w:instrText>
      </w:r>
      <w:r>
        <w:fldChar w:fldCharType="separate"/>
      </w:r>
      <w:r>
        <w:t>11</w:t>
      </w:r>
      <w:r>
        <w:fldChar w:fldCharType="end"/>
      </w:r>
      <w:r>
        <w:fldChar w:fldCharType="end"/>
      </w:r>
    </w:p>
    <w:p>
      <w:pPr>
        <w:pStyle w:val="15"/>
        <w:rPr>
          <w:rFonts w:ascii="Calibri" w:hAnsi="Calibri"/>
          <w:szCs w:val="22"/>
        </w:rPr>
      </w:pPr>
      <w:r>
        <w:fldChar w:fldCharType="begin"/>
      </w:r>
      <w:r>
        <w:instrText xml:space="preserve"> HYPERLINK \l "_Toc455432111" </w:instrText>
      </w:r>
      <w:r>
        <w:fldChar w:fldCharType="separate"/>
      </w:r>
      <w:r>
        <w:rPr>
          <w:rStyle w:val="28"/>
        </w:rPr>
        <w:t xml:space="preserve">2.2.1 </w:t>
      </w:r>
      <w:r>
        <w:rPr>
          <w:rStyle w:val="28"/>
          <w:rFonts w:hint="eastAsia"/>
        </w:rPr>
        <w:t>试验接线</w:t>
      </w:r>
      <w:r>
        <w:tab/>
      </w:r>
      <w:r>
        <w:fldChar w:fldCharType="begin"/>
      </w:r>
      <w:r>
        <w:instrText xml:space="preserve"> PAGEREF _Toc455432111 \h </w:instrText>
      </w:r>
      <w:r>
        <w:fldChar w:fldCharType="separate"/>
      </w:r>
      <w:r>
        <w:t>11</w:t>
      </w:r>
      <w:r>
        <w:fldChar w:fldCharType="end"/>
      </w:r>
      <w:r>
        <w:fldChar w:fldCharType="end"/>
      </w:r>
    </w:p>
    <w:p>
      <w:pPr>
        <w:pStyle w:val="15"/>
        <w:rPr>
          <w:rFonts w:ascii="Calibri" w:hAnsi="Calibri"/>
          <w:szCs w:val="22"/>
        </w:rPr>
      </w:pPr>
      <w:r>
        <w:fldChar w:fldCharType="begin"/>
      </w:r>
      <w:r>
        <w:instrText xml:space="preserve"> HYPERLINK \l "_Toc455432112" </w:instrText>
      </w:r>
      <w:r>
        <w:fldChar w:fldCharType="separate"/>
      </w:r>
      <w:r>
        <w:rPr>
          <w:rStyle w:val="28"/>
        </w:rPr>
        <w:t xml:space="preserve">2.2.2 </w:t>
      </w:r>
      <w:r>
        <w:rPr>
          <w:rStyle w:val="28"/>
          <w:rFonts w:hint="eastAsia"/>
        </w:rPr>
        <w:t>参数设置</w:t>
      </w:r>
      <w:r>
        <w:tab/>
      </w:r>
      <w:r>
        <w:fldChar w:fldCharType="begin"/>
      </w:r>
      <w:r>
        <w:instrText xml:space="preserve"> PAGEREF _Toc455432112 \h </w:instrText>
      </w:r>
      <w:r>
        <w:fldChar w:fldCharType="separate"/>
      </w:r>
      <w:r>
        <w:t>12</w:t>
      </w:r>
      <w:r>
        <w:fldChar w:fldCharType="end"/>
      </w:r>
      <w:r>
        <w:fldChar w:fldCharType="end"/>
      </w:r>
    </w:p>
    <w:p>
      <w:pPr>
        <w:pStyle w:val="15"/>
        <w:rPr>
          <w:rFonts w:ascii="Calibri" w:hAnsi="Calibri"/>
          <w:szCs w:val="22"/>
        </w:rPr>
      </w:pPr>
      <w:r>
        <w:fldChar w:fldCharType="begin"/>
      </w:r>
      <w:r>
        <w:instrText xml:space="preserve"> HYPERLINK \l "_Toc455432113" </w:instrText>
      </w:r>
      <w:r>
        <w:fldChar w:fldCharType="separate"/>
      </w:r>
      <w:r>
        <w:rPr>
          <w:rStyle w:val="28"/>
        </w:rPr>
        <w:t xml:space="preserve">2.2.3 </w:t>
      </w:r>
      <w:r>
        <w:rPr>
          <w:rStyle w:val="28"/>
          <w:rFonts w:hint="eastAsia"/>
        </w:rPr>
        <w:t>试验结果</w:t>
      </w:r>
      <w:r>
        <w:tab/>
      </w:r>
      <w:r>
        <w:fldChar w:fldCharType="begin"/>
      </w:r>
      <w:r>
        <w:instrText xml:space="preserve"> PAGEREF _Toc455432113 \h </w:instrText>
      </w:r>
      <w:r>
        <w:fldChar w:fldCharType="separate"/>
      </w:r>
      <w:r>
        <w:t>13</w:t>
      </w:r>
      <w:r>
        <w:fldChar w:fldCharType="end"/>
      </w:r>
      <w:r>
        <w:fldChar w:fldCharType="end"/>
      </w:r>
    </w:p>
    <w:p>
      <w:pPr>
        <w:pStyle w:val="24"/>
        <w:rPr>
          <w:rFonts w:ascii="Calibri" w:hAnsi="Calibri"/>
          <w:smallCaps w:val="0"/>
          <w:szCs w:val="22"/>
        </w:rPr>
      </w:pPr>
      <w:r>
        <w:fldChar w:fldCharType="begin"/>
      </w:r>
      <w:r>
        <w:instrText xml:space="preserve"> HYPERLINK \l "_Toc455432114" </w:instrText>
      </w:r>
      <w:r>
        <w:fldChar w:fldCharType="separate"/>
      </w:r>
      <w:r>
        <w:rPr>
          <w:rStyle w:val="28"/>
          <w:rFonts w:cs="Arial"/>
          <w:kern w:val="0"/>
        </w:rPr>
        <w:t xml:space="preserve">2.3 </w:t>
      </w:r>
      <w:r>
        <w:rPr>
          <w:rStyle w:val="28"/>
          <w:rFonts w:hint="eastAsia" w:cs="Arial"/>
          <w:kern w:val="0"/>
        </w:rPr>
        <w:t>自测页</w:t>
      </w:r>
      <w:r>
        <w:tab/>
      </w:r>
      <w:r>
        <w:fldChar w:fldCharType="begin"/>
      </w:r>
      <w:r>
        <w:instrText xml:space="preserve"> PAGEREF _Toc455432114 \h </w:instrText>
      </w:r>
      <w:r>
        <w:fldChar w:fldCharType="separate"/>
      </w:r>
      <w:r>
        <w:t>14</w:t>
      </w:r>
      <w:r>
        <w:fldChar w:fldCharType="end"/>
      </w:r>
      <w:r>
        <w:fldChar w:fldCharType="end"/>
      </w:r>
    </w:p>
    <w:p>
      <w:pPr>
        <w:pStyle w:val="15"/>
        <w:rPr>
          <w:rFonts w:ascii="Calibri" w:hAnsi="Calibri"/>
          <w:szCs w:val="22"/>
        </w:rPr>
      </w:pPr>
      <w:r>
        <w:fldChar w:fldCharType="begin"/>
      </w:r>
      <w:r>
        <w:instrText xml:space="preserve"> HYPERLINK \l "_Toc455432115" </w:instrText>
      </w:r>
      <w:r>
        <w:fldChar w:fldCharType="separate"/>
      </w:r>
      <w:r>
        <w:rPr>
          <w:rStyle w:val="28"/>
        </w:rPr>
        <w:t xml:space="preserve">2.3.1 </w:t>
      </w:r>
      <w:r>
        <w:rPr>
          <w:rStyle w:val="28"/>
          <w:rFonts w:hint="eastAsia"/>
        </w:rPr>
        <w:t>参数设置</w:t>
      </w:r>
      <w:r>
        <w:tab/>
      </w:r>
      <w:r>
        <w:fldChar w:fldCharType="begin"/>
      </w:r>
      <w:r>
        <w:instrText xml:space="preserve"> PAGEREF _Toc455432115 \h </w:instrText>
      </w:r>
      <w:r>
        <w:fldChar w:fldCharType="separate"/>
      </w:r>
      <w:r>
        <w:t>14</w:t>
      </w:r>
      <w:r>
        <w:fldChar w:fldCharType="end"/>
      </w:r>
      <w:r>
        <w:fldChar w:fldCharType="end"/>
      </w:r>
    </w:p>
    <w:p>
      <w:pPr>
        <w:pStyle w:val="15"/>
        <w:rPr>
          <w:rFonts w:ascii="Calibri" w:hAnsi="Calibri"/>
          <w:szCs w:val="22"/>
        </w:rPr>
      </w:pPr>
      <w:r>
        <w:fldChar w:fldCharType="begin"/>
      </w:r>
      <w:r>
        <w:instrText xml:space="preserve"> HYPERLINK \l "_Toc455432116" </w:instrText>
      </w:r>
      <w:r>
        <w:fldChar w:fldCharType="separate"/>
      </w:r>
      <w:r>
        <w:rPr>
          <w:rStyle w:val="28"/>
        </w:rPr>
        <w:t xml:space="preserve">2.3.2 </w:t>
      </w:r>
      <w:r>
        <w:rPr>
          <w:rStyle w:val="28"/>
          <w:rFonts w:hint="eastAsia"/>
        </w:rPr>
        <w:t>接线方法</w:t>
      </w:r>
      <w:r>
        <w:tab/>
      </w:r>
      <w:r>
        <w:fldChar w:fldCharType="begin"/>
      </w:r>
      <w:r>
        <w:instrText xml:space="preserve"> PAGEREF _Toc455432116 \h </w:instrText>
      </w:r>
      <w:r>
        <w:fldChar w:fldCharType="separate"/>
      </w:r>
      <w:r>
        <w:t>14</w:t>
      </w:r>
      <w:r>
        <w:fldChar w:fldCharType="end"/>
      </w:r>
      <w:r>
        <w:fldChar w:fldCharType="end"/>
      </w:r>
    </w:p>
    <w:p>
      <w:pPr>
        <w:pStyle w:val="24"/>
        <w:rPr>
          <w:rFonts w:ascii="Calibri" w:hAnsi="Calibri"/>
          <w:smallCaps w:val="0"/>
          <w:szCs w:val="22"/>
        </w:rPr>
      </w:pPr>
      <w:r>
        <w:fldChar w:fldCharType="begin"/>
      </w:r>
      <w:r>
        <w:instrText xml:space="preserve"> HYPERLINK \l "_Toc455432117" </w:instrText>
      </w:r>
      <w:r>
        <w:fldChar w:fldCharType="separate"/>
      </w:r>
      <w:r>
        <w:rPr>
          <w:rStyle w:val="28"/>
          <w:rFonts w:cs="Arial"/>
          <w:kern w:val="0"/>
        </w:rPr>
        <w:t xml:space="preserve">2.4 </w:t>
      </w:r>
      <w:r>
        <w:rPr>
          <w:rStyle w:val="28"/>
          <w:rFonts w:hint="eastAsia" w:cs="Arial"/>
          <w:kern w:val="0"/>
        </w:rPr>
        <w:t>功能按钮</w:t>
      </w:r>
      <w:r>
        <w:tab/>
      </w:r>
      <w:r>
        <w:fldChar w:fldCharType="begin"/>
      </w:r>
      <w:r>
        <w:instrText xml:space="preserve"> PAGEREF _Toc455432117 \h </w:instrText>
      </w:r>
      <w:r>
        <w:fldChar w:fldCharType="separate"/>
      </w:r>
      <w:r>
        <w:t>15</w:t>
      </w:r>
      <w:r>
        <w:fldChar w:fldCharType="end"/>
      </w:r>
      <w:r>
        <w:fldChar w:fldCharType="end"/>
      </w:r>
    </w:p>
    <w:p>
      <w:pPr>
        <w:pStyle w:val="15"/>
        <w:rPr>
          <w:rFonts w:ascii="Calibri" w:hAnsi="Calibri"/>
          <w:szCs w:val="22"/>
        </w:rPr>
      </w:pPr>
      <w:r>
        <w:fldChar w:fldCharType="begin"/>
      </w:r>
      <w:r>
        <w:instrText xml:space="preserve"> HYPERLINK \l "_Toc455432118" </w:instrText>
      </w:r>
      <w:r>
        <w:fldChar w:fldCharType="separate"/>
      </w:r>
      <w:r>
        <w:rPr>
          <w:rStyle w:val="28"/>
        </w:rPr>
        <w:t xml:space="preserve">2.4.1 </w:t>
      </w:r>
      <w:r>
        <w:rPr>
          <w:rStyle w:val="28"/>
          <w:rFonts w:hint="eastAsia"/>
        </w:rPr>
        <w:t>参数页功能按钮</w:t>
      </w:r>
      <w:r>
        <w:tab/>
      </w:r>
      <w:r>
        <w:fldChar w:fldCharType="begin"/>
      </w:r>
      <w:r>
        <w:instrText xml:space="preserve"> PAGEREF _Toc455432118 \h </w:instrText>
      </w:r>
      <w:r>
        <w:fldChar w:fldCharType="separate"/>
      </w:r>
      <w:r>
        <w:t>15</w:t>
      </w:r>
      <w:r>
        <w:fldChar w:fldCharType="end"/>
      </w:r>
      <w:r>
        <w:fldChar w:fldCharType="end"/>
      </w:r>
    </w:p>
    <w:p>
      <w:pPr>
        <w:pStyle w:val="15"/>
        <w:rPr>
          <w:rFonts w:ascii="Calibri" w:hAnsi="Calibri"/>
          <w:szCs w:val="22"/>
        </w:rPr>
      </w:pPr>
      <w:r>
        <w:fldChar w:fldCharType="begin"/>
      </w:r>
      <w:r>
        <w:instrText xml:space="preserve"> HYPERLINK \l "_Toc455432119" </w:instrText>
      </w:r>
      <w:r>
        <w:fldChar w:fldCharType="separate"/>
      </w:r>
      <w:r>
        <w:rPr>
          <w:rStyle w:val="28"/>
        </w:rPr>
        <w:t xml:space="preserve">2.4.2 </w:t>
      </w:r>
      <w:r>
        <w:rPr>
          <w:rStyle w:val="28"/>
          <w:rFonts w:hint="eastAsia"/>
        </w:rPr>
        <w:t>结果页功能按钮</w:t>
      </w:r>
      <w:r>
        <w:tab/>
      </w:r>
      <w:r>
        <w:fldChar w:fldCharType="begin"/>
      </w:r>
      <w:r>
        <w:instrText xml:space="preserve"> PAGEREF _Toc455432119 \h </w:instrText>
      </w:r>
      <w:r>
        <w:fldChar w:fldCharType="separate"/>
      </w:r>
      <w:r>
        <w:t>17</w:t>
      </w:r>
      <w:r>
        <w:fldChar w:fldCharType="end"/>
      </w:r>
      <w:r>
        <w:fldChar w:fldCharType="end"/>
      </w:r>
    </w:p>
    <w:p>
      <w:pPr>
        <w:pStyle w:val="22"/>
        <w:rPr>
          <w:rFonts w:ascii="Calibri" w:hAnsi="Calibri" w:eastAsia="宋体" w:cs="Times New Roman"/>
          <w:bCs w:val="0"/>
          <w:caps w:val="0"/>
          <w:szCs w:val="22"/>
        </w:rPr>
      </w:pPr>
      <w:r>
        <w:fldChar w:fldCharType="begin"/>
      </w:r>
      <w:r>
        <w:instrText xml:space="preserve"> HYPERLINK \l "_Toc455432120" </w:instrText>
      </w:r>
      <w:r>
        <w:fldChar w:fldCharType="separate"/>
      </w:r>
      <w:r>
        <w:rPr>
          <w:rStyle w:val="28"/>
          <w:rFonts w:hint="eastAsia" w:cs="Arial"/>
        </w:rPr>
        <w:t>第三章</w:t>
      </w:r>
      <w:r>
        <w:rPr>
          <w:rStyle w:val="28"/>
          <w:rFonts w:cs="Arial"/>
        </w:rPr>
        <w:t xml:space="preserve">  PC</w:t>
      </w:r>
      <w:r>
        <w:rPr>
          <w:rStyle w:val="28"/>
          <w:rFonts w:hint="eastAsia" w:cs="Arial"/>
        </w:rPr>
        <w:t>机操作软件使用说明</w:t>
      </w:r>
      <w:r>
        <w:tab/>
      </w:r>
      <w:r>
        <w:fldChar w:fldCharType="begin"/>
      </w:r>
      <w:r>
        <w:instrText xml:space="preserve"> PAGEREF _Toc455432120 \h </w:instrText>
      </w:r>
      <w:r>
        <w:fldChar w:fldCharType="separate"/>
      </w:r>
      <w:r>
        <w:t>20</w:t>
      </w:r>
      <w:r>
        <w:fldChar w:fldCharType="end"/>
      </w:r>
      <w:r>
        <w:fldChar w:fldCharType="end"/>
      </w:r>
    </w:p>
    <w:p>
      <w:pPr>
        <w:pStyle w:val="24"/>
        <w:rPr>
          <w:rFonts w:ascii="Calibri" w:hAnsi="Calibri"/>
          <w:smallCaps w:val="0"/>
          <w:szCs w:val="22"/>
        </w:rPr>
      </w:pPr>
      <w:r>
        <w:fldChar w:fldCharType="begin"/>
      </w:r>
      <w:r>
        <w:instrText xml:space="preserve"> HYPERLINK \l "_Toc455432121" </w:instrText>
      </w:r>
      <w:r>
        <w:fldChar w:fldCharType="separate"/>
      </w:r>
      <w:r>
        <w:rPr>
          <w:rStyle w:val="28"/>
          <w:rFonts w:cs="Arial"/>
          <w:kern w:val="0"/>
        </w:rPr>
        <w:t xml:space="preserve">3.1 </w:t>
      </w:r>
      <w:r>
        <w:rPr>
          <w:rStyle w:val="28"/>
          <w:rFonts w:hint="eastAsia" w:cs="Arial"/>
          <w:kern w:val="0"/>
        </w:rPr>
        <w:t>界面说明</w:t>
      </w:r>
      <w:r>
        <w:tab/>
      </w:r>
      <w:r>
        <w:fldChar w:fldCharType="begin"/>
      </w:r>
      <w:r>
        <w:instrText xml:space="preserve"> PAGEREF _Toc455432121 \h </w:instrText>
      </w:r>
      <w:r>
        <w:fldChar w:fldCharType="separate"/>
      </w:r>
      <w:r>
        <w:t>20</w:t>
      </w:r>
      <w:r>
        <w:fldChar w:fldCharType="end"/>
      </w:r>
      <w:r>
        <w:fldChar w:fldCharType="end"/>
      </w:r>
    </w:p>
    <w:p>
      <w:pPr>
        <w:pStyle w:val="24"/>
        <w:rPr>
          <w:rFonts w:ascii="Calibri" w:hAnsi="Calibri"/>
          <w:smallCaps w:val="0"/>
          <w:szCs w:val="22"/>
        </w:rPr>
      </w:pPr>
      <w:r>
        <w:fldChar w:fldCharType="begin"/>
      </w:r>
      <w:r>
        <w:instrText xml:space="preserve"> HYPERLINK \l "_Toc455432122" </w:instrText>
      </w:r>
      <w:r>
        <w:fldChar w:fldCharType="separate"/>
      </w:r>
      <w:r>
        <w:rPr>
          <w:rStyle w:val="28"/>
          <w:rFonts w:cs="Arial"/>
          <w:kern w:val="0"/>
        </w:rPr>
        <w:t xml:space="preserve">3.2 </w:t>
      </w:r>
      <w:r>
        <w:rPr>
          <w:rStyle w:val="28"/>
          <w:rFonts w:hint="eastAsia" w:cs="Arial"/>
          <w:kern w:val="0"/>
        </w:rPr>
        <w:t>生成</w:t>
      </w:r>
      <w:r>
        <w:rPr>
          <w:rStyle w:val="28"/>
          <w:rFonts w:cs="Arial"/>
          <w:kern w:val="0"/>
        </w:rPr>
        <w:t>WORD</w:t>
      </w:r>
      <w:r>
        <w:rPr>
          <w:rStyle w:val="28"/>
          <w:rFonts w:hint="eastAsia" w:cs="Arial"/>
          <w:kern w:val="0"/>
        </w:rPr>
        <w:t>报告</w:t>
      </w:r>
      <w:r>
        <w:tab/>
      </w:r>
      <w:r>
        <w:fldChar w:fldCharType="begin"/>
      </w:r>
      <w:r>
        <w:instrText xml:space="preserve"> PAGEREF _Toc455432122 \h </w:instrText>
      </w:r>
      <w:r>
        <w:fldChar w:fldCharType="separate"/>
      </w:r>
      <w:r>
        <w:t>23</w:t>
      </w:r>
      <w:r>
        <w:fldChar w:fldCharType="end"/>
      </w:r>
      <w:r>
        <w:fldChar w:fldCharType="end"/>
      </w:r>
    </w:p>
    <w:p>
      <w:pPr>
        <w:pStyle w:val="15"/>
        <w:rPr>
          <w:rFonts w:ascii="Calibri" w:hAnsi="Calibri"/>
          <w:szCs w:val="22"/>
        </w:rPr>
      </w:pPr>
      <w:r>
        <w:fldChar w:fldCharType="begin"/>
      </w:r>
      <w:r>
        <w:instrText xml:space="preserve"> HYPERLINK \l "_Toc455432123" </w:instrText>
      </w:r>
      <w:r>
        <w:fldChar w:fldCharType="separate"/>
      </w:r>
      <w:r>
        <w:rPr>
          <w:rStyle w:val="28"/>
        </w:rPr>
        <w:t xml:space="preserve">3.2.1 </w:t>
      </w:r>
      <w:r>
        <w:rPr>
          <w:rStyle w:val="28"/>
          <w:rFonts w:hint="eastAsia"/>
        </w:rPr>
        <w:t>单个文件分别转换</w:t>
      </w:r>
      <w:r>
        <w:tab/>
      </w:r>
      <w:r>
        <w:fldChar w:fldCharType="begin"/>
      </w:r>
      <w:r>
        <w:instrText xml:space="preserve"> PAGEREF _Toc455432123 \h </w:instrText>
      </w:r>
      <w:r>
        <w:fldChar w:fldCharType="separate"/>
      </w:r>
      <w:r>
        <w:t>23</w:t>
      </w:r>
      <w:r>
        <w:fldChar w:fldCharType="end"/>
      </w:r>
      <w:r>
        <w:fldChar w:fldCharType="end"/>
      </w:r>
    </w:p>
    <w:p>
      <w:pPr>
        <w:pStyle w:val="15"/>
        <w:rPr>
          <w:rFonts w:ascii="Calibri" w:hAnsi="Calibri"/>
          <w:szCs w:val="22"/>
        </w:rPr>
      </w:pPr>
      <w:r>
        <w:fldChar w:fldCharType="begin"/>
      </w:r>
      <w:r>
        <w:instrText xml:space="preserve"> HYPERLINK \l "_Toc455432124" </w:instrText>
      </w:r>
      <w:r>
        <w:fldChar w:fldCharType="separate"/>
      </w:r>
      <w:r>
        <w:rPr>
          <w:rStyle w:val="28"/>
        </w:rPr>
        <w:t xml:space="preserve">3.2.2 </w:t>
      </w:r>
      <w:r>
        <w:rPr>
          <w:rStyle w:val="28"/>
          <w:rFonts w:hint="eastAsia"/>
        </w:rPr>
        <w:t>多个文件合并转换</w:t>
      </w:r>
      <w:r>
        <w:tab/>
      </w:r>
      <w:r>
        <w:fldChar w:fldCharType="begin"/>
      </w:r>
      <w:r>
        <w:instrText xml:space="preserve"> PAGEREF _Toc455432124 \h </w:instrText>
      </w:r>
      <w:r>
        <w:fldChar w:fldCharType="separate"/>
      </w:r>
      <w:r>
        <w:t>24</w:t>
      </w:r>
      <w:r>
        <w:fldChar w:fldCharType="end"/>
      </w:r>
      <w:r>
        <w:fldChar w:fldCharType="end"/>
      </w:r>
    </w:p>
    <w:p>
      <w:pPr>
        <w:pStyle w:val="22"/>
        <w:rPr>
          <w:rFonts w:ascii="Calibri" w:hAnsi="Calibri" w:eastAsia="宋体" w:cs="Times New Roman"/>
          <w:bCs w:val="0"/>
          <w:caps w:val="0"/>
          <w:szCs w:val="22"/>
        </w:rPr>
      </w:pPr>
      <w:r>
        <w:fldChar w:fldCharType="begin"/>
      </w:r>
      <w:r>
        <w:instrText xml:space="preserve"> HYPERLINK \l "_Toc455432125" </w:instrText>
      </w:r>
      <w:r>
        <w:fldChar w:fldCharType="separate"/>
      </w:r>
      <w:r>
        <w:rPr>
          <w:rStyle w:val="28"/>
          <w:rFonts w:hint="eastAsia" w:cs="Arial"/>
        </w:rPr>
        <w:t>附</w:t>
      </w:r>
      <w:r>
        <w:rPr>
          <w:rStyle w:val="28"/>
          <w:rFonts w:cs="Arial"/>
        </w:rPr>
        <w:t xml:space="preserve">  </w:t>
      </w:r>
      <w:r>
        <w:rPr>
          <w:rStyle w:val="28"/>
          <w:rFonts w:hint="eastAsia" w:cs="Arial"/>
        </w:rPr>
        <w:t>录</w:t>
      </w:r>
      <w:r>
        <w:tab/>
      </w:r>
      <w:r>
        <w:fldChar w:fldCharType="end"/>
      </w:r>
    </w:p>
    <w:p>
      <w:pPr>
        <w:pStyle w:val="24"/>
        <w:rPr>
          <w:rFonts w:ascii="Calibri" w:hAnsi="Calibri"/>
          <w:smallCaps w:val="0"/>
          <w:szCs w:val="22"/>
        </w:rPr>
      </w:pPr>
      <w:r>
        <w:fldChar w:fldCharType="begin"/>
      </w:r>
      <w:r>
        <w:instrText xml:space="preserve"> HYPERLINK \l "_Toc455432126" </w:instrText>
      </w:r>
      <w:r>
        <w:fldChar w:fldCharType="separate"/>
      </w:r>
      <w:r>
        <w:rPr>
          <w:rStyle w:val="28"/>
          <w:rFonts w:cs="Arial"/>
        </w:rPr>
        <w:t xml:space="preserve">A. </w:t>
      </w:r>
      <w:r>
        <w:rPr>
          <w:rStyle w:val="28"/>
          <w:rFonts w:hint="eastAsia" w:cs="Arial"/>
        </w:rPr>
        <w:t>低频法测试原理</w:t>
      </w:r>
      <w:r>
        <w:tab/>
      </w:r>
      <w:r>
        <w:fldChar w:fldCharType="begin"/>
      </w:r>
      <w:r>
        <w:instrText xml:space="preserve"> PAGEREF _Toc455432126 \h </w:instrText>
      </w:r>
      <w:r>
        <w:fldChar w:fldCharType="separate"/>
      </w:r>
      <w:r>
        <w:t>25</w:t>
      </w:r>
      <w:r>
        <w:fldChar w:fldCharType="end"/>
      </w:r>
      <w:r>
        <w:fldChar w:fldCharType="end"/>
      </w:r>
    </w:p>
    <w:p>
      <w:pPr>
        <w:pStyle w:val="24"/>
        <w:rPr>
          <w:rFonts w:ascii="Calibri" w:hAnsi="Calibri"/>
          <w:smallCaps w:val="0"/>
          <w:szCs w:val="22"/>
        </w:rPr>
      </w:pPr>
      <w:r>
        <w:fldChar w:fldCharType="begin"/>
      </w:r>
      <w:r>
        <w:instrText xml:space="preserve"> HYPERLINK \l "_Toc455432127" </w:instrText>
      </w:r>
      <w:r>
        <w:fldChar w:fldCharType="separate"/>
      </w:r>
      <w:r>
        <w:rPr>
          <w:rStyle w:val="28"/>
          <w:rFonts w:cs="Arial"/>
        </w:rPr>
        <w:t>B. 10</w:t>
      </w:r>
      <w:r>
        <w:rPr>
          <w:rStyle w:val="28"/>
          <w:rFonts w:hint="eastAsia" w:cs="Arial"/>
        </w:rPr>
        <w:t>％误差曲线计算和应用方法</w:t>
      </w:r>
      <w:r>
        <w:tab/>
      </w:r>
      <w:r>
        <w:fldChar w:fldCharType="begin"/>
      </w:r>
      <w:r>
        <w:instrText xml:space="preserve"> PAGEREF _Toc455432127 \h </w:instrText>
      </w:r>
      <w:r>
        <w:fldChar w:fldCharType="separate"/>
      </w:r>
      <w:r>
        <w:t>26</w:t>
      </w:r>
      <w:r>
        <w:fldChar w:fldCharType="end"/>
      </w:r>
      <w:r>
        <w:fldChar w:fldCharType="end"/>
      </w:r>
    </w:p>
    <w:p>
      <w:pPr>
        <w:pStyle w:val="24"/>
        <w:rPr>
          <w:rFonts w:ascii="Calibri" w:hAnsi="Calibri"/>
          <w:smallCaps w:val="0"/>
          <w:szCs w:val="22"/>
        </w:rPr>
      </w:pPr>
      <w:r>
        <w:fldChar w:fldCharType="begin"/>
      </w:r>
      <w:r>
        <w:instrText xml:space="preserve"> HYPERLINK \l "_Toc455432128" </w:instrText>
      </w:r>
      <w:r>
        <w:fldChar w:fldCharType="separate"/>
      </w:r>
      <w:r>
        <w:rPr>
          <w:rStyle w:val="28"/>
          <w:rFonts w:cs="Arial"/>
        </w:rPr>
        <w:t xml:space="preserve">C. </w:t>
      </w:r>
      <w:r>
        <w:rPr>
          <w:rStyle w:val="28"/>
          <w:rFonts w:hint="eastAsia" w:cs="Arial"/>
        </w:rPr>
        <w:t>用于各种</w:t>
      </w:r>
      <w:r>
        <w:rPr>
          <w:rStyle w:val="28"/>
          <w:rFonts w:cs="Arial"/>
        </w:rPr>
        <w:t>CT</w:t>
      </w:r>
      <w:r>
        <w:rPr>
          <w:rStyle w:val="28"/>
          <w:rFonts w:hint="eastAsia" w:cs="Arial"/>
        </w:rPr>
        <w:t>的实际接线方式</w:t>
      </w:r>
      <w:r>
        <w:tab/>
      </w:r>
      <w:r>
        <w:fldChar w:fldCharType="begin"/>
      </w:r>
      <w:r>
        <w:instrText xml:space="preserve"> PAGEREF _Toc455432128 \h </w:instrText>
      </w:r>
      <w:r>
        <w:fldChar w:fldCharType="separate"/>
      </w:r>
      <w:r>
        <w:t>27</w:t>
      </w:r>
      <w:r>
        <w:fldChar w:fldCharType="end"/>
      </w:r>
      <w:r>
        <w:fldChar w:fldCharType="end"/>
      </w:r>
    </w:p>
    <w:p>
      <w:pPr>
        <w:pStyle w:val="24"/>
        <w:rPr>
          <w:rFonts w:ascii="Calibri" w:hAnsi="Calibri"/>
          <w:smallCaps w:val="0"/>
          <w:szCs w:val="22"/>
        </w:rPr>
      </w:pPr>
      <w:r>
        <w:fldChar w:fldCharType="begin"/>
      </w:r>
      <w:r>
        <w:instrText xml:space="preserve"> HYPERLINK \l "_Toc455432129" </w:instrText>
      </w:r>
      <w:r>
        <w:fldChar w:fldCharType="separate"/>
      </w:r>
      <w:r>
        <w:rPr>
          <w:rStyle w:val="28"/>
          <w:rFonts w:cs="Arial"/>
        </w:rPr>
        <w:t xml:space="preserve">D. </w:t>
      </w:r>
      <w:r>
        <w:rPr>
          <w:rStyle w:val="28"/>
          <w:rFonts w:hint="eastAsia" w:cs="Arial"/>
        </w:rPr>
        <w:t>四端法接线的测量原理</w:t>
      </w:r>
      <w:r>
        <w:tab/>
      </w:r>
      <w:r>
        <w:fldChar w:fldCharType="begin"/>
      </w:r>
      <w:r>
        <w:instrText xml:space="preserve"> PAGEREF _Toc455432129 \h </w:instrText>
      </w:r>
      <w:r>
        <w:fldChar w:fldCharType="separate"/>
      </w:r>
      <w:r>
        <w:t>30</w:t>
      </w:r>
      <w:r>
        <w:fldChar w:fldCharType="end"/>
      </w:r>
      <w:r>
        <w:fldChar w:fldCharType="end"/>
      </w:r>
    </w:p>
    <w:p>
      <w:pPr>
        <w:rPr>
          <w:rFonts w:ascii="宋体"/>
        </w:rPr>
      </w:pPr>
      <w:r>
        <w:rPr>
          <w:rFonts w:ascii="宋体" w:hAnsi="宋体"/>
        </w:rPr>
        <w:fldChar w:fldCharType="end"/>
      </w:r>
    </w:p>
    <w:p>
      <w:pPr>
        <w:tabs>
          <w:tab w:val="left" w:pos="-420"/>
          <w:tab w:val="left" w:pos="105"/>
        </w:tabs>
        <w:spacing w:line="480" w:lineRule="auto"/>
        <w:rPr>
          <w:rFonts w:ascii="Arial" w:hAnsi="Arial" w:cs="Arial"/>
          <w:sz w:val="24"/>
        </w:rPr>
      </w:pPr>
    </w:p>
    <w:p>
      <w:pPr>
        <w:pStyle w:val="2"/>
        <w:pageBreakBefore/>
        <w:jc w:val="center"/>
        <w:rPr>
          <w:rFonts w:ascii="黑体" w:eastAsia="黑体"/>
        </w:rPr>
      </w:pPr>
      <w:bookmarkStart w:id="15" w:name="_Toc123367617"/>
      <w:bookmarkStart w:id="16" w:name="_Toc455432101"/>
      <w:bookmarkStart w:id="17" w:name="_Toc257374558"/>
      <w:r>
        <w:rPr>
          <w:rFonts w:hint="eastAsia" w:ascii="黑体" w:eastAsia="黑体"/>
        </w:rPr>
        <w:t>第一章</w:t>
      </w:r>
      <w:bookmarkEnd w:id="15"/>
      <w:r>
        <w:rPr>
          <w:rFonts w:ascii="黑体" w:eastAsia="黑体"/>
        </w:rPr>
        <w:t xml:space="preserve">  </w:t>
      </w:r>
      <w:r>
        <w:rPr>
          <w:rFonts w:hint="eastAsia" w:ascii="黑体" w:eastAsia="黑体"/>
        </w:rPr>
        <w:t>装置特点与参数</w:t>
      </w:r>
      <w:bookmarkEnd w:id="16"/>
      <w:bookmarkEnd w:id="17"/>
    </w:p>
    <w:p>
      <w:pPr>
        <w:spacing w:line="336" w:lineRule="auto"/>
        <w:rPr>
          <w:rFonts w:ascii="Arial" w:hAnsi="Arial" w:cs="Arial"/>
          <w:sz w:val="24"/>
        </w:rPr>
      </w:pPr>
      <w:r>
        <w:rPr>
          <w:rFonts w:ascii="Arial" w:hAnsi="Arial" w:eastAsia="文鼎CS细等线" w:cs="Arial"/>
          <w:bCs/>
          <w:sz w:val="24"/>
        </w:rPr>
        <w:t xml:space="preserve">    </w:t>
      </w:r>
      <w:r>
        <w:rPr>
          <w:rFonts w:ascii="Arial" w:hAnsi="Arial" w:eastAsia="文鼎CS细等线" w:cs="Arial"/>
          <w:bCs/>
          <w:sz w:val="28"/>
          <w:szCs w:val="28"/>
        </w:rPr>
        <w:t xml:space="preserve"> </w:t>
      </w:r>
      <w:r>
        <w:rPr>
          <w:sz w:val="24"/>
        </w:rPr>
        <w:t>MH</w:t>
      </w:r>
      <w:r>
        <w:rPr>
          <w:rFonts w:hint="eastAsia"/>
          <w:sz w:val="24"/>
          <w:lang w:val="en-US" w:eastAsia="zh-CN"/>
        </w:rPr>
        <w:t>CP</w:t>
      </w:r>
      <w:r>
        <w:rPr>
          <w:sz w:val="24"/>
        </w:rPr>
        <w:t>-HI</w:t>
      </w:r>
      <w:r>
        <w:rPr>
          <w:rFonts w:hint="eastAsia" w:ascii="宋体" w:hAnsi="华文宋体"/>
          <w:sz w:val="24"/>
          <w:lang w:eastAsia="zh-CN"/>
        </w:rPr>
        <w:t>变频式互感器综合</w:t>
      </w:r>
      <w:r>
        <w:rPr>
          <w:rFonts w:hint="eastAsia" w:ascii="宋体" w:hAnsi="华文宋体"/>
          <w:sz w:val="24"/>
        </w:rPr>
        <w:t>测试仪</w:t>
      </w:r>
      <w:r>
        <w:rPr>
          <w:rFonts w:hint="eastAsia" w:ascii="Arial" w:hAnsi="Arial" w:cs="Arial"/>
          <w:sz w:val="24"/>
        </w:rPr>
        <w:t>是由本公司在广泛听取用户意见、经过大量的市场调研、深入进行理论研究之后研发的新一代的电流、电压互感器测试仪器。装置采用高性能</w:t>
      </w:r>
      <w:r>
        <w:rPr>
          <w:rFonts w:ascii="Arial" w:hAnsi="Arial" w:cs="Arial"/>
          <w:sz w:val="24"/>
        </w:rPr>
        <w:t>DSP</w:t>
      </w:r>
      <w:r>
        <w:rPr>
          <w:rFonts w:hint="eastAsia" w:ascii="Arial" w:hAnsi="Arial" w:cs="Arial"/>
          <w:sz w:val="24"/>
        </w:rPr>
        <w:t>和</w:t>
      </w:r>
      <w:r>
        <w:rPr>
          <w:rFonts w:ascii="Arial" w:hAnsi="Arial" w:cs="Arial"/>
          <w:sz w:val="24"/>
        </w:rPr>
        <w:t>ARM</w:t>
      </w:r>
      <w:r>
        <w:rPr>
          <w:rFonts w:hint="eastAsia" w:ascii="Arial" w:hAnsi="Arial" w:cs="Arial"/>
          <w:sz w:val="24"/>
        </w:rPr>
        <w:t>、先进的制造工艺，保证了产品性能稳定可靠、功能完备、自动化程度高、测试效率高、在国内处于领先水平，是电力行业用于互感器的专业测试仪器。</w:t>
      </w:r>
    </w:p>
    <w:p>
      <w:pPr>
        <w:pStyle w:val="3"/>
        <w:rPr>
          <w:kern w:val="0"/>
        </w:rPr>
      </w:pPr>
      <w:bookmarkStart w:id="18" w:name="_Toc257374559"/>
      <w:bookmarkStart w:id="19" w:name="_Toc455432102"/>
      <w:r>
        <w:rPr>
          <w:kern w:val="0"/>
        </w:rPr>
        <w:t xml:space="preserve">1.1 </w:t>
      </w:r>
      <w:r>
        <w:rPr>
          <w:rFonts w:hint="eastAsia"/>
          <w:kern w:val="0"/>
        </w:rPr>
        <w:t>主要技术特点</w:t>
      </w:r>
      <w:bookmarkEnd w:id="18"/>
      <w:bookmarkEnd w:id="19"/>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功能全面，既满足各类</w:t>
      </w:r>
      <w:r>
        <w:rPr>
          <w:rFonts w:ascii="Arial" w:hAnsi="Arial" w:cs="Arial"/>
          <w:sz w:val="24"/>
        </w:rPr>
        <w:t>CT</w:t>
      </w:r>
      <w:r>
        <w:rPr>
          <w:rFonts w:hint="eastAsia" w:ascii="Arial" w:hAnsi="Arial" w:cs="Arial"/>
          <w:sz w:val="24"/>
        </w:rPr>
        <w:t>（如：保护类、计量类、</w:t>
      </w:r>
      <w:r>
        <w:rPr>
          <w:rFonts w:ascii="Arial" w:hAnsi="Arial" w:cs="Arial"/>
          <w:sz w:val="24"/>
        </w:rPr>
        <w:t>TP</w:t>
      </w:r>
      <w:r>
        <w:rPr>
          <w:rFonts w:hint="eastAsia" w:ascii="Arial" w:hAnsi="Arial" w:cs="Arial"/>
          <w:sz w:val="24"/>
        </w:rPr>
        <w:t>类）的励磁特性（即伏安特性）、变比、极性、二次绕组电阻、二次负荷、比差以及角差等测试要求，又可用于各类</w:t>
      </w:r>
      <w:r>
        <w:rPr>
          <w:rFonts w:ascii="Arial" w:hAnsi="Arial" w:cs="Arial"/>
          <w:sz w:val="24"/>
        </w:rPr>
        <w:t>PT</w:t>
      </w:r>
      <w:r>
        <w:rPr>
          <w:rFonts w:hint="eastAsia" w:ascii="Arial" w:hAnsi="Arial" w:cs="Arial"/>
          <w:sz w:val="24"/>
        </w:rPr>
        <w:t>电磁单元的励磁特性、变比、极性、二次绕组电阻、比差以及角差等测试。</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自动给出拐点电压</w:t>
      </w:r>
      <w:r>
        <w:rPr>
          <w:rFonts w:ascii="Arial" w:hAnsi="Arial" w:cs="Arial"/>
          <w:sz w:val="24"/>
        </w:rPr>
        <w:t>/</w:t>
      </w:r>
      <w:r>
        <w:rPr>
          <w:rFonts w:hint="eastAsia" w:ascii="Arial" w:hAnsi="Arial" w:cs="Arial"/>
          <w:sz w:val="24"/>
        </w:rPr>
        <w:t>电流、</w:t>
      </w:r>
      <w:r>
        <w:rPr>
          <w:rFonts w:ascii="Arial" w:hAnsi="Arial" w:cs="Arial"/>
          <w:sz w:val="24"/>
        </w:rPr>
        <w:t>10%(5%)</w:t>
      </w:r>
      <w:r>
        <w:rPr>
          <w:rFonts w:hint="eastAsia" w:ascii="Arial" w:hAnsi="Arial" w:cs="Arial"/>
          <w:sz w:val="24"/>
        </w:rPr>
        <w:t>误差曲线、准确限值系数（</w:t>
      </w:r>
      <w:r>
        <w:rPr>
          <w:rFonts w:ascii="Arial" w:hAnsi="Arial" w:cs="Arial"/>
          <w:sz w:val="24"/>
        </w:rPr>
        <w:t>ALF</w:t>
      </w:r>
      <w:r>
        <w:rPr>
          <w:rFonts w:hint="eastAsia" w:ascii="Arial" w:hAnsi="Arial" w:cs="Arial"/>
          <w:sz w:val="24"/>
        </w:rPr>
        <w:t>）、仪表保安系数（</w:t>
      </w:r>
      <w:r>
        <w:rPr>
          <w:rFonts w:ascii="Arial" w:hAnsi="Arial" w:cs="Arial"/>
          <w:sz w:val="24"/>
        </w:rPr>
        <w:t>FS</w:t>
      </w:r>
      <w:r>
        <w:rPr>
          <w:rFonts w:hint="eastAsia" w:ascii="Arial" w:hAnsi="Arial" w:cs="Arial"/>
          <w:sz w:val="24"/>
        </w:rPr>
        <w:t>）、二次时间常数</w:t>
      </w:r>
      <w:r>
        <w:rPr>
          <w:rFonts w:ascii="Arial" w:hAnsi="Arial" w:cs="Arial"/>
          <w:sz w:val="24"/>
        </w:rPr>
        <w:t>(Ts)</w:t>
      </w:r>
      <w:r>
        <w:rPr>
          <w:rFonts w:hint="eastAsia" w:ascii="Arial" w:hAnsi="Arial" w:cs="Arial"/>
          <w:sz w:val="24"/>
        </w:rPr>
        <w:t>、剩磁系数</w:t>
      </w:r>
      <w:r>
        <w:rPr>
          <w:rFonts w:ascii="Arial" w:hAnsi="Arial" w:cs="Arial"/>
          <w:sz w:val="24"/>
        </w:rPr>
        <w:t>(Kr)</w:t>
      </w:r>
      <w:r>
        <w:rPr>
          <w:rFonts w:hint="eastAsia" w:ascii="Arial" w:hAnsi="Arial" w:cs="Arial"/>
          <w:sz w:val="24"/>
        </w:rPr>
        <w:t>、饱和及不饱和电感等</w:t>
      </w:r>
      <w:r>
        <w:rPr>
          <w:rFonts w:ascii="Arial" w:hAnsi="Arial" w:cs="Arial"/>
          <w:sz w:val="24"/>
        </w:rPr>
        <w:t>CT</w:t>
      </w:r>
      <w:r>
        <w:rPr>
          <w:rFonts w:hint="eastAsia" w:ascii="Arial" w:hAnsi="Arial" w:cs="Arial"/>
          <w:sz w:val="24"/>
        </w:rPr>
        <w:t>、</w:t>
      </w:r>
      <w:r>
        <w:rPr>
          <w:rFonts w:ascii="Arial" w:hAnsi="Arial" w:cs="Arial"/>
          <w:sz w:val="24"/>
        </w:rPr>
        <w:t>PT</w:t>
      </w:r>
      <w:r>
        <w:rPr>
          <w:rFonts w:hint="eastAsia" w:ascii="Arial" w:hAnsi="Arial" w:cs="Arial"/>
          <w:sz w:val="24"/>
        </w:rPr>
        <w:t>参数。</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测试满足</w:t>
      </w:r>
      <w:r>
        <w:rPr>
          <w:rFonts w:ascii="Arial" w:hAnsi="Arial" w:cs="Arial"/>
          <w:sz w:val="24"/>
        </w:rPr>
        <w:t>GB1208</w:t>
      </w:r>
      <w:r>
        <w:rPr>
          <w:rFonts w:hint="eastAsia" w:ascii="Arial" w:hAnsi="Arial" w:cs="Arial"/>
          <w:sz w:val="24"/>
        </w:rPr>
        <w:t>（</w:t>
      </w:r>
      <w:r>
        <w:rPr>
          <w:rFonts w:ascii="Arial" w:hAnsi="Arial" w:cs="Arial"/>
          <w:sz w:val="24"/>
        </w:rPr>
        <w:t>IEC60044-1</w:t>
      </w:r>
      <w:r>
        <w:rPr>
          <w:rFonts w:hint="eastAsia" w:ascii="Arial" w:hAnsi="Arial" w:cs="Arial"/>
          <w:sz w:val="24"/>
        </w:rPr>
        <w:t>）、</w:t>
      </w:r>
      <w:r>
        <w:rPr>
          <w:rFonts w:ascii="Arial" w:hAnsi="Arial" w:cs="Arial"/>
          <w:sz w:val="24"/>
        </w:rPr>
        <w:t xml:space="preserve">GB16847(IEC60044-6) </w:t>
      </w:r>
      <w:r>
        <w:rPr>
          <w:rFonts w:hint="eastAsia" w:ascii="Arial" w:hAnsi="Arial" w:cs="Arial"/>
          <w:sz w:val="24"/>
        </w:rPr>
        <w:t>、</w:t>
      </w:r>
      <w:r>
        <w:rPr>
          <w:rFonts w:ascii="Arial" w:hAnsi="Arial" w:cs="Arial"/>
          <w:sz w:val="24"/>
        </w:rPr>
        <w:t>GB1207</w:t>
      </w:r>
      <w:r>
        <w:rPr>
          <w:rFonts w:hint="eastAsia" w:ascii="Arial" w:hAnsi="Arial" w:cs="Arial"/>
          <w:sz w:val="24"/>
        </w:rPr>
        <w:t>等各类互感器标准，并依照互感器类型和级别自动选择何种标准进行测试。</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基于先进的低频法测试原理，能应对拐点高达</w:t>
      </w:r>
      <w:r>
        <w:rPr>
          <w:rFonts w:ascii="Arial" w:hAnsi="Arial" w:cs="Arial"/>
          <w:sz w:val="24"/>
        </w:rPr>
        <w:t>45KV</w:t>
      </w:r>
      <w:r>
        <w:rPr>
          <w:rFonts w:hint="eastAsia" w:ascii="Arial" w:hAnsi="Arial" w:cs="Arial"/>
          <w:sz w:val="24"/>
        </w:rPr>
        <w:t>的</w:t>
      </w:r>
      <w:r>
        <w:rPr>
          <w:rFonts w:ascii="Arial" w:hAnsi="Arial" w:cs="Arial"/>
          <w:sz w:val="24"/>
        </w:rPr>
        <w:t>CT</w:t>
      </w:r>
      <w:r>
        <w:rPr>
          <w:rFonts w:hint="eastAsia" w:ascii="Arial" w:hAnsi="Arial" w:cs="Arial"/>
          <w:sz w:val="24"/>
        </w:rPr>
        <w:t>测试。</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界面友好美观，全中文图形界面。</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装置可存储</w:t>
      </w:r>
      <w:r>
        <w:rPr>
          <w:rFonts w:ascii="Arial" w:hAnsi="Arial" w:cs="Arial"/>
          <w:sz w:val="24"/>
        </w:rPr>
        <w:t>2000</w:t>
      </w:r>
      <w:r>
        <w:rPr>
          <w:rFonts w:hint="eastAsia" w:ascii="Arial" w:hAnsi="Arial" w:cs="Arial"/>
          <w:sz w:val="24"/>
        </w:rPr>
        <w:t>组测试数据，掉电不丢失。试验完毕后用</w:t>
      </w:r>
      <w:r>
        <w:rPr>
          <w:rFonts w:ascii="Arial" w:hAnsi="Arial" w:cs="Arial"/>
          <w:sz w:val="24"/>
        </w:rPr>
        <w:t>U</w:t>
      </w:r>
      <w:r>
        <w:rPr>
          <w:rFonts w:hint="eastAsia" w:ascii="Arial" w:hAnsi="Arial" w:cs="Arial"/>
          <w:sz w:val="24"/>
        </w:rPr>
        <w:t>盘存入</w:t>
      </w:r>
      <w:r>
        <w:rPr>
          <w:rFonts w:ascii="Arial" w:hAnsi="Arial" w:cs="Arial"/>
          <w:sz w:val="24"/>
        </w:rPr>
        <w:t>PC</w:t>
      </w:r>
      <w:r>
        <w:rPr>
          <w:rFonts w:hint="eastAsia" w:ascii="Arial" w:hAnsi="Arial" w:cs="Arial"/>
          <w:sz w:val="24"/>
        </w:rPr>
        <w:t>机，用软件进行数据分析，并生成</w:t>
      </w:r>
      <w:r>
        <w:rPr>
          <w:rFonts w:ascii="Arial" w:hAnsi="Arial" w:cs="Arial"/>
          <w:sz w:val="24"/>
        </w:rPr>
        <w:t>WORD</w:t>
      </w:r>
      <w:r>
        <w:rPr>
          <w:rFonts w:hint="eastAsia" w:ascii="Arial" w:hAnsi="Arial" w:cs="Arial"/>
          <w:sz w:val="24"/>
        </w:rPr>
        <w:t>报告。</w:t>
      </w:r>
    </w:p>
    <w:p>
      <w:pPr>
        <w:spacing w:line="336" w:lineRule="auto"/>
        <w:ind w:left="780" w:leftChars="200" w:hanging="360" w:hangingChars="15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测试简单方便，一键完成</w:t>
      </w:r>
      <w:r>
        <w:rPr>
          <w:rFonts w:ascii="Arial" w:hAnsi="Arial" w:cs="Arial"/>
          <w:sz w:val="24"/>
        </w:rPr>
        <w:t>CT</w:t>
      </w:r>
      <w:r>
        <w:rPr>
          <w:rFonts w:hint="eastAsia" w:ascii="Arial" w:hAnsi="Arial" w:cs="Arial"/>
          <w:sz w:val="24"/>
        </w:rPr>
        <w:t>直阻、励磁、变比和极性测试，而且除了负荷测试外，</w:t>
      </w:r>
      <w:r>
        <w:rPr>
          <w:rFonts w:ascii="Arial" w:hAnsi="Arial" w:cs="Arial"/>
          <w:sz w:val="24"/>
        </w:rPr>
        <w:t>CT</w:t>
      </w:r>
      <w:r>
        <w:rPr>
          <w:rFonts w:hint="eastAsia" w:ascii="Arial" w:hAnsi="Arial" w:cs="Arial"/>
          <w:sz w:val="24"/>
        </w:rPr>
        <w:t>其他各项测试都是采用同一种接线方式。</w:t>
      </w:r>
    </w:p>
    <w:p>
      <w:pPr>
        <w:spacing w:line="336" w:lineRule="auto"/>
        <w:ind w:left="420" w:leftChars="200"/>
        <w:rPr>
          <w:rFonts w:ascii="Arial" w:hAnsi="Arial" w:cs="Arial"/>
          <w:sz w:val="24"/>
        </w:rPr>
      </w:pPr>
      <w:r>
        <w:rPr>
          <w:rFonts w:hint="eastAsia" w:ascii="Arial" w:hAnsi="Arial" w:cs="Arial"/>
          <w:sz w:val="24"/>
        </w:rPr>
        <w:t>★</w:t>
      </w:r>
      <w:r>
        <w:rPr>
          <w:rFonts w:ascii="Arial" w:hAnsi="Arial" w:cs="Arial"/>
          <w:sz w:val="24"/>
        </w:rPr>
        <w:tab/>
      </w:r>
      <w:r>
        <w:rPr>
          <w:rFonts w:hint="eastAsia" w:ascii="Arial" w:hAnsi="Arial" w:cs="Arial"/>
          <w:sz w:val="24"/>
        </w:rPr>
        <w:t>易于携带，装置重量</w:t>
      </w:r>
      <w:r>
        <w:rPr>
          <w:rFonts w:ascii="Arial" w:hAnsi="Arial" w:cs="Arial"/>
          <w:sz w:val="24"/>
        </w:rPr>
        <w:t>&lt;9Kg</w:t>
      </w:r>
      <w:r>
        <w:rPr>
          <w:rFonts w:hint="eastAsia" w:ascii="Arial" w:hAnsi="Arial" w:cs="Arial"/>
          <w:sz w:val="24"/>
        </w:rPr>
        <w:t>。</w:t>
      </w:r>
    </w:p>
    <w:p>
      <w:pPr>
        <w:widowControl/>
        <w:jc w:val="left"/>
        <w:rPr>
          <w:rFonts w:ascii="Arial" w:hAnsi="Arial" w:cs="Arial"/>
          <w:sz w:val="24"/>
        </w:rPr>
      </w:pPr>
      <w:r>
        <w:rPr>
          <w:rFonts w:ascii="Arial" w:hAnsi="Arial" w:cs="Arial"/>
          <w:sz w:val="24"/>
        </w:rPr>
        <w:br w:type="page"/>
      </w:r>
    </w:p>
    <w:p>
      <w:pPr>
        <w:pStyle w:val="3"/>
        <w:rPr>
          <w:kern w:val="0"/>
        </w:rPr>
      </w:pPr>
      <w:bookmarkStart w:id="20" w:name="_Toc455432103"/>
      <w:bookmarkStart w:id="21" w:name="_Toc257374560"/>
      <w:r>
        <w:rPr>
          <w:kern w:val="0"/>
        </w:rPr>
        <w:t xml:space="preserve">1.2 </w:t>
      </w:r>
      <w:r>
        <w:rPr>
          <w:rFonts w:hint="eastAsia"/>
          <w:kern w:val="0"/>
        </w:rPr>
        <w:t>装置面板说明</w:t>
      </w:r>
      <w:bookmarkEnd w:id="20"/>
      <w:bookmarkEnd w:id="21"/>
      <w:bookmarkStart w:id="77" w:name="_GoBack"/>
      <w:bookmarkEnd w:id="77"/>
    </w:p>
    <w:p>
      <w:pPr>
        <w:spacing w:line="336" w:lineRule="auto"/>
        <w:ind w:firstLine="420"/>
        <w:rPr>
          <w:rFonts w:ascii="Arial" w:hAnsi="Arial" w:cs="Arial"/>
          <w:sz w:val="24"/>
        </w:rPr>
      </w:pPr>
      <w:r>
        <w:rPr>
          <w:rFonts w:hint="eastAsia" w:ascii="Arial" w:hAnsi="Arial" w:cs="Arial"/>
          <w:sz w:val="24"/>
        </w:rPr>
        <w:t>装置面板结构如下图：</w:t>
      </w:r>
    </w:p>
    <w:p>
      <w:pPr>
        <w:spacing w:line="336" w:lineRule="auto"/>
        <w:ind w:firstLine="420"/>
        <w:rPr>
          <w:rFonts w:ascii="Arial" w:hAnsi="Arial" w:cs="Arial"/>
          <w:sz w:val="24"/>
        </w:rPr>
      </w:pPr>
    </w:p>
    <w:p>
      <w:pPr>
        <w:spacing w:line="336" w:lineRule="auto"/>
        <w:ind w:firstLine="420"/>
        <w:jc w:val="center"/>
        <w:rPr>
          <w:rFonts w:hint="eastAsia" w:ascii="Arial" w:hAnsi="Arial" w:eastAsia="宋体" w:cs="Arial"/>
          <w:sz w:val="24"/>
          <w:lang w:eastAsia="zh-CN"/>
        </w:rPr>
      </w:pPr>
      <w:r>
        <w:rPr>
          <w:rFonts w:hint="eastAsia" w:ascii="Arial" w:hAnsi="Arial" w:eastAsia="宋体" w:cs="Arial"/>
          <w:sz w:val="24"/>
          <w:lang w:eastAsia="zh-CN"/>
        </w:rPr>
        <w:pict>
          <v:shape id="_x0000_i1027" o:spt="75" alt="未标题-1" type="#_x0000_t75" style="height:215.95pt;width:277.45pt;" filled="f" o:preferrelative="t" stroked="f" coordsize="21600,21600">
            <v:path/>
            <v:fill on="f" focussize="0,0"/>
            <v:stroke on="f"/>
            <v:imagedata r:id="rId12" o:title="未标题-1"/>
            <o:lock v:ext="edit" aspectratio="t"/>
            <w10:wrap type="none"/>
            <w10:anchorlock/>
          </v:shape>
        </w:pict>
      </w:r>
    </w:p>
    <w:p>
      <w:pPr>
        <w:spacing w:line="336" w:lineRule="auto"/>
        <w:ind w:firstLine="420"/>
        <w:jc w:val="center"/>
        <w:rPr>
          <w:rFonts w:ascii="Arial" w:hAnsi="Arial" w:cs="Arial"/>
          <w:sz w:val="24"/>
        </w:rPr>
      </w:pPr>
    </w:p>
    <w:p>
      <w:pPr>
        <w:spacing w:line="336" w:lineRule="auto"/>
        <w:ind w:firstLine="420"/>
        <w:jc w:val="center"/>
        <w:rPr>
          <w:rFonts w:ascii="Arial" w:hAnsi="Arial" w:cs="Arial"/>
          <w:sz w:val="24"/>
        </w:rPr>
      </w:pPr>
    </w:p>
    <w:p>
      <w:pPr>
        <w:spacing w:line="336" w:lineRule="auto"/>
        <w:ind w:left="780" w:leftChars="200" w:hanging="360" w:hangingChars="150"/>
        <w:rPr>
          <w:rFonts w:ascii="Arial" w:hAnsi="Arial" w:cs="Arial"/>
          <w:sz w:val="24"/>
        </w:rPr>
      </w:pPr>
      <w:r>
        <w:rPr>
          <w:rFonts w:hint="eastAsia" w:ascii="Arial" w:hAnsi="Arial" w:cs="Arial"/>
          <w:sz w:val="24"/>
        </w:rPr>
        <w:t>·红黑</w:t>
      </w:r>
      <w:r>
        <w:rPr>
          <w:rFonts w:ascii="Arial" w:hAnsi="Arial" w:cs="Arial"/>
          <w:sz w:val="24"/>
        </w:rPr>
        <w:t>S1</w:t>
      </w:r>
      <w:r>
        <w:rPr>
          <w:rFonts w:hint="eastAsia" w:ascii="Arial" w:hAnsi="Arial" w:cs="Arial"/>
          <w:sz w:val="24"/>
        </w:rPr>
        <w:t>、</w:t>
      </w:r>
      <w:r>
        <w:rPr>
          <w:rFonts w:ascii="Arial" w:hAnsi="Arial" w:cs="Arial"/>
          <w:sz w:val="24"/>
        </w:rPr>
        <w:t>S2</w:t>
      </w:r>
      <w:r>
        <w:rPr>
          <w:rFonts w:hint="eastAsia" w:ascii="Arial" w:hAnsi="Arial" w:cs="Arial"/>
          <w:sz w:val="24"/>
        </w:rPr>
        <w:t>端子：试验电源输出</w:t>
      </w:r>
    </w:p>
    <w:p>
      <w:pPr>
        <w:spacing w:line="336" w:lineRule="auto"/>
        <w:ind w:left="780" w:leftChars="200" w:hanging="360" w:hangingChars="150"/>
        <w:rPr>
          <w:rFonts w:ascii="Arial" w:hAnsi="Arial" w:cs="Arial"/>
          <w:sz w:val="24"/>
        </w:rPr>
      </w:pPr>
      <w:r>
        <w:rPr>
          <w:rFonts w:hint="eastAsia" w:ascii="Arial" w:hAnsi="Arial" w:cs="Arial"/>
          <w:sz w:val="24"/>
        </w:rPr>
        <w:t>·黄黑</w:t>
      </w:r>
      <w:r>
        <w:rPr>
          <w:rFonts w:ascii="Arial" w:hAnsi="Arial" w:cs="Arial"/>
          <w:sz w:val="24"/>
        </w:rPr>
        <w:t>M1</w:t>
      </w:r>
      <w:r>
        <w:rPr>
          <w:rFonts w:hint="eastAsia" w:ascii="Arial" w:hAnsi="Arial" w:cs="Arial"/>
          <w:sz w:val="24"/>
        </w:rPr>
        <w:t>、</w:t>
      </w:r>
      <w:r>
        <w:rPr>
          <w:rFonts w:ascii="Arial" w:hAnsi="Arial" w:cs="Arial"/>
          <w:sz w:val="24"/>
        </w:rPr>
        <w:t>M2</w:t>
      </w:r>
      <w:r>
        <w:rPr>
          <w:rFonts w:hint="eastAsia" w:ascii="Arial" w:hAnsi="Arial" w:cs="Arial"/>
          <w:sz w:val="24"/>
        </w:rPr>
        <w:t>端子：输出电压回测</w:t>
      </w:r>
    </w:p>
    <w:p>
      <w:pPr>
        <w:spacing w:line="336" w:lineRule="auto"/>
        <w:ind w:left="780" w:leftChars="200" w:hanging="360" w:hangingChars="150"/>
        <w:rPr>
          <w:rFonts w:ascii="Arial" w:hAnsi="Arial" w:cs="Arial"/>
          <w:sz w:val="24"/>
        </w:rPr>
      </w:pPr>
      <w:r>
        <w:rPr>
          <w:rFonts w:hint="eastAsia" w:ascii="Arial" w:hAnsi="Arial" w:cs="Arial"/>
          <w:sz w:val="24"/>
        </w:rPr>
        <w:t>·绿黑</w:t>
      </w:r>
      <w:r>
        <w:rPr>
          <w:rFonts w:ascii="Arial" w:hAnsi="Arial" w:cs="Arial"/>
          <w:sz w:val="24"/>
        </w:rPr>
        <w:t>P1</w:t>
      </w:r>
      <w:r>
        <w:rPr>
          <w:rFonts w:hint="eastAsia" w:ascii="Arial" w:hAnsi="Arial" w:cs="Arial"/>
          <w:sz w:val="24"/>
        </w:rPr>
        <w:t>、</w:t>
      </w:r>
      <w:r>
        <w:rPr>
          <w:rFonts w:ascii="Arial" w:hAnsi="Arial" w:cs="Arial"/>
          <w:sz w:val="24"/>
        </w:rPr>
        <w:t>P2</w:t>
      </w:r>
      <w:r>
        <w:rPr>
          <w:rFonts w:hint="eastAsia" w:ascii="Arial" w:hAnsi="Arial" w:cs="Arial"/>
          <w:sz w:val="24"/>
        </w:rPr>
        <w:t>端子：感应电压测量端子</w:t>
      </w:r>
    </w:p>
    <w:p>
      <w:pPr>
        <w:spacing w:line="336" w:lineRule="auto"/>
        <w:ind w:left="780" w:leftChars="200" w:hanging="360" w:hangingChars="150"/>
        <w:rPr>
          <w:rFonts w:ascii="Arial" w:hAnsi="Arial" w:cs="Arial"/>
          <w:sz w:val="24"/>
        </w:rPr>
      </w:pPr>
      <w:r>
        <w:rPr>
          <w:rFonts w:hint="eastAsia" w:ascii="Arial" w:hAnsi="Arial" w:cs="Arial"/>
          <w:sz w:val="24"/>
        </w:rPr>
        <w:t>·旋转鼠标：输入数值和操作命令</w:t>
      </w:r>
    </w:p>
    <w:p>
      <w:pPr>
        <w:spacing w:line="336" w:lineRule="auto"/>
        <w:ind w:left="780" w:leftChars="200" w:hanging="360" w:hangingChars="150"/>
        <w:rPr>
          <w:rFonts w:ascii="Arial" w:hAnsi="Arial" w:cs="Arial"/>
          <w:sz w:val="24"/>
        </w:rPr>
      </w:pPr>
      <w:r>
        <w:rPr>
          <w:rFonts w:hint="eastAsia" w:ascii="Arial" w:hAnsi="Arial" w:cs="Arial"/>
          <w:sz w:val="24"/>
        </w:rPr>
        <w:t>·液晶显示屏：中文显示界面</w:t>
      </w:r>
    </w:p>
    <w:p>
      <w:pPr>
        <w:spacing w:line="336" w:lineRule="auto"/>
        <w:ind w:left="780" w:leftChars="200" w:hanging="360" w:hangingChars="150"/>
        <w:rPr>
          <w:rFonts w:ascii="Arial" w:hAnsi="Arial" w:cs="Arial"/>
          <w:sz w:val="24"/>
        </w:rPr>
      </w:pPr>
      <w:r>
        <w:rPr>
          <w:rFonts w:hint="eastAsia" w:ascii="Arial" w:hAnsi="Arial" w:cs="Arial"/>
          <w:sz w:val="24"/>
        </w:rPr>
        <w:t>·打印机：打印测试报告</w:t>
      </w:r>
      <w:r>
        <w:rPr>
          <w:rFonts w:ascii="Arial" w:hAnsi="Arial" w:cs="Arial"/>
          <w:sz w:val="24"/>
        </w:rPr>
        <w:br w:type="page"/>
      </w:r>
    </w:p>
    <w:p>
      <w:pPr>
        <w:pStyle w:val="3"/>
        <w:rPr>
          <w:kern w:val="0"/>
        </w:rPr>
      </w:pPr>
      <w:bookmarkStart w:id="22" w:name="_Toc455432104"/>
      <w:bookmarkStart w:id="23" w:name="_Toc257374561"/>
      <w:r>
        <w:rPr>
          <w:kern w:val="0"/>
        </w:rPr>
        <w:t xml:space="preserve">1.3 </w:t>
      </w:r>
      <w:r>
        <w:rPr>
          <w:rFonts w:hint="eastAsia"/>
          <w:kern w:val="0"/>
        </w:rPr>
        <w:t>主要技术参数</w:t>
      </w:r>
      <w:bookmarkEnd w:id="22"/>
      <w:bookmarkEnd w:id="23"/>
    </w:p>
    <w:tbl>
      <w:tblPr>
        <w:tblStyle w:val="29"/>
        <w:tblW w:w="86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375"/>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477" w:type="dxa"/>
            <w:gridSpan w:val="2"/>
            <w:vAlign w:val="center"/>
          </w:tcPr>
          <w:p>
            <w:pPr>
              <w:jc w:val="center"/>
              <w:rPr>
                <w:rFonts w:ascii="Arial" w:hAnsi="Arial" w:cs="Arial"/>
                <w:szCs w:val="21"/>
              </w:rPr>
            </w:pPr>
          </w:p>
        </w:tc>
        <w:tc>
          <w:tcPr>
            <w:tcW w:w="6158" w:type="dxa"/>
            <w:vAlign w:val="center"/>
          </w:tcPr>
          <w:p>
            <w:pPr>
              <w:jc w:val="center"/>
              <w:rPr>
                <w:rFonts w:ascii="宋体" w:cs="Arial"/>
                <w:b/>
                <w:szCs w:val="21"/>
              </w:rPr>
            </w:pPr>
            <w:r>
              <w:rPr>
                <w:rFonts w:hint="eastAsia" w:ascii="宋体" w:hAnsi="宋体"/>
                <w:b/>
                <w:color w:val="000000"/>
                <w:szCs w:val="21"/>
                <w:shd w:val="clear" w:color="auto" w:fill="FFFFFF"/>
              </w:rPr>
              <w:t>变频式互感器综合测试仪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477" w:type="dxa"/>
            <w:gridSpan w:val="2"/>
            <w:vAlign w:val="center"/>
          </w:tcPr>
          <w:p>
            <w:pPr>
              <w:jc w:val="center"/>
              <w:rPr>
                <w:rFonts w:ascii="Arial" w:hAnsi="Arial" w:cs="Arial"/>
                <w:szCs w:val="21"/>
              </w:rPr>
            </w:pPr>
            <w:r>
              <w:rPr>
                <w:rFonts w:hint="eastAsia" w:ascii="Arial" w:cs="Arial"/>
                <w:szCs w:val="21"/>
              </w:rPr>
              <w:t>测试用途</w:t>
            </w:r>
          </w:p>
        </w:tc>
        <w:tc>
          <w:tcPr>
            <w:tcW w:w="6158" w:type="dxa"/>
            <w:vAlign w:val="center"/>
          </w:tcPr>
          <w:p>
            <w:pPr>
              <w:jc w:val="center"/>
              <w:rPr>
                <w:rFonts w:ascii="Arial" w:hAnsi="Arial" w:cs="Arial"/>
                <w:szCs w:val="21"/>
              </w:rPr>
            </w:pPr>
            <w:r>
              <w:rPr>
                <w:rFonts w:hint="eastAsia" w:ascii="Arial" w:cs="Arial"/>
                <w:szCs w:val="21"/>
              </w:rPr>
              <w:t>保护类</w:t>
            </w:r>
            <w:r>
              <w:rPr>
                <w:rFonts w:ascii="Arial" w:hAnsi="Arial" w:cs="Arial"/>
                <w:szCs w:val="21"/>
              </w:rPr>
              <w:t>CT</w:t>
            </w:r>
            <w:r>
              <w:rPr>
                <w:rFonts w:hint="eastAsia" w:ascii="Arial" w:hAnsi="Arial" w:cs="Arial"/>
                <w:szCs w:val="21"/>
              </w:rPr>
              <w:t>，</w:t>
            </w:r>
            <w:r>
              <w:rPr>
                <w:rFonts w:hint="eastAsia" w:ascii="Arial" w:cs="Arial"/>
                <w:szCs w:val="21"/>
              </w:rPr>
              <w:t>保护类</w:t>
            </w:r>
            <w:r>
              <w:rPr>
                <w:rFonts w:ascii="Arial" w:hAnsi="Arial" w:cs="Arial"/>
                <w:szCs w:val="21"/>
              </w:rPr>
              <w:t>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2477" w:type="dxa"/>
            <w:gridSpan w:val="2"/>
            <w:vAlign w:val="center"/>
          </w:tcPr>
          <w:p>
            <w:pPr>
              <w:jc w:val="center"/>
              <w:rPr>
                <w:rFonts w:ascii="Arial" w:hAnsi="Arial" w:cs="Arial"/>
                <w:szCs w:val="21"/>
              </w:rPr>
            </w:pPr>
            <w:r>
              <w:rPr>
                <w:rFonts w:hint="eastAsia" w:ascii="Arial" w:cs="Arial"/>
                <w:szCs w:val="21"/>
              </w:rPr>
              <w:t>输出</w:t>
            </w:r>
          </w:p>
        </w:tc>
        <w:tc>
          <w:tcPr>
            <w:tcW w:w="6158" w:type="dxa"/>
            <w:vAlign w:val="center"/>
          </w:tcPr>
          <w:p>
            <w:pPr>
              <w:jc w:val="center"/>
              <w:rPr>
                <w:rFonts w:ascii="Arial" w:hAnsi="Arial" w:cs="Arial"/>
                <w:szCs w:val="21"/>
              </w:rPr>
            </w:pPr>
            <w:r>
              <w:rPr>
                <w:rFonts w:ascii="Arial" w:hAnsi="Arial" w:cs="Arial"/>
                <w:szCs w:val="21"/>
              </w:rPr>
              <w:t>0~180Vrms</w:t>
            </w:r>
            <w:r>
              <w:rPr>
                <w:rFonts w:hint="eastAsia" w:ascii="Arial" w:hAnsi="Arial" w:cs="Arial"/>
                <w:szCs w:val="21"/>
              </w:rPr>
              <w:t>，</w:t>
            </w:r>
            <w:r>
              <w:rPr>
                <w:rFonts w:ascii="Arial" w:hAnsi="Arial" w:cs="Arial"/>
                <w:b/>
                <w:szCs w:val="21"/>
              </w:rPr>
              <w:t>12Arms</w:t>
            </w:r>
            <w:r>
              <w:rPr>
                <w:rFonts w:hint="eastAsia" w:ascii="Arial" w:hAnsi="Arial" w:cs="Arial"/>
                <w:b/>
                <w:szCs w:val="21"/>
              </w:rPr>
              <w:t>，</w:t>
            </w:r>
            <w:r>
              <w:rPr>
                <w:rFonts w:ascii="Arial" w:hAnsi="Arial" w:cs="Arial"/>
                <w:b/>
                <w:szCs w:val="21"/>
              </w:rPr>
              <w:t>36A</w:t>
            </w:r>
            <w:r>
              <w:rPr>
                <w:rFonts w:hint="eastAsia" w:ascii="Arial" w:hAnsi="Arial" w:cs="Arial"/>
                <w:b/>
                <w:szCs w:val="21"/>
              </w:rPr>
              <w:t>（峰值）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477" w:type="dxa"/>
            <w:gridSpan w:val="2"/>
            <w:vAlign w:val="center"/>
          </w:tcPr>
          <w:p>
            <w:pPr>
              <w:jc w:val="center"/>
              <w:rPr>
                <w:rFonts w:ascii="Arial" w:hAnsi="Arial" w:cs="Arial"/>
                <w:szCs w:val="21"/>
              </w:rPr>
            </w:pPr>
            <w:r>
              <w:rPr>
                <w:rFonts w:hint="eastAsia" w:ascii="Arial" w:cs="Arial"/>
                <w:szCs w:val="21"/>
              </w:rPr>
              <w:t>电压测量精度</w:t>
            </w:r>
          </w:p>
        </w:tc>
        <w:tc>
          <w:tcPr>
            <w:tcW w:w="6158" w:type="dxa"/>
            <w:vAlign w:val="center"/>
          </w:tcPr>
          <w:p>
            <w:pPr>
              <w:jc w:val="center"/>
              <w:rPr>
                <w:rFonts w:ascii="Arial" w:hAnsi="Arial" w:cs="Arial"/>
                <w:szCs w:val="21"/>
              </w:rPr>
            </w:pPr>
            <w:r>
              <w:rPr>
                <w:rFonts w:ascii="Arial" w:hAnsi="Arial" w:cs="Arial"/>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restart"/>
            <w:vAlign w:val="center"/>
          </w:tcPr>
          <w:p>
            <w:pPr>
              <w:jc w:val="center"/>
              <w:rPr>
                <w:rFonts w:ascii="Arial" w:cs="Arial"/>
                <w:szCs w:val="21"/>
              </w:rPr>
            </w:pPr>
            <w:r>
              <w:rPr>
                <w:rFonts w:ascii="Arial" w:hAnsi="Arial" w:cs="Arial"/>
                <w:szCs w:val="21"/>
              </w:rPr>
              <w:t>CT</w:t>
            </w:r>
            <w:r>
              <w:rPr>
                <w:rFonts w:hint="eastAsia" w:ascii="Arial" w:cs="Arial"/>
                <w:szCs w:val="21"/>
              </w:rPr>
              <w:t>变比</w:t>
            </w:r>
          </w:p>
          <w:p>
            <w:pPr>
              <w:jc w:val="center"/>
              <w:rPr>
                <w:rFonts w:ascii="Arial" w:hAnsi="Arial" w:cs="Arial"/>
                <w:szCs w:val="21"/>
              </w:rPr>
            </w:pPr>
            <w:r>
              <w:rPr>
                <w:rFonts w:hint="eastAsia" w:ascii="Arial" w:cs="Arial"/>
                <w:szCs w:val="21"/>
              </w:rPr>
              <w:t>测量</w:t>
            </w:r>
          </w:p>
        </w:tc>
        <w:tc>
          <w:tcPr>
            <w:tcW w:w="1375" w:type="dxa"/>
            <w:vAlign w:val="center"/>
          </w:tcPr>
          <w:p>
            <w:pPr>
              <w:jc w:val="center"/>
              <w:rPr>
                <w:rFonts w:ascii="Arial" w:hAnsi="Arial" w:cs="Arial"/>
                <w:szCs w:val="21"/>
              </w:rPr>
            </w:pPr>
            <w:r>
              <w:rPr>
                <w:rFonts w:hint="eastAsia" w:ascii="Arial" w:cs="Arial"/>
                <w:szCs w:val="21"/>
              </w:rPr>
              <w:t>范围</w:t>
            </w:r>
          </w:p>
        </w:tc>
        <w:tc>
          <w:tcPr>
            <w:tcW w:w="6158" w:type="dxa"/>
            <w:vAlign w:val="center"/>
          </w:tcPr>
          <w:p>
            <w:pPr>
              <w:jc w:val="center"/>
              <w:rPr>
                <w:rFonts w:ascii="Arial" w:hAnsi="Arial" w:cs="Arial"/>
                <w:szCs w:val="21"/>
              </w:rPr>
            </w:pPr>
            <w:r>
              <w:rPr>
                <w:rFonts w:ascii="Arial" w:hAnsi="Arial" w:cs="Arial"/>
                <w:szCs w:val="21"/>
              </w:rPr>
              <w:t>1~30000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hAnsi="Arial" w:cs="Arial"/>
                <w:szCs w:val="21"/>
              </w:rPr>
            </w:pPr>
          </w:p>
        </w:tc>
        <w:tc>
          <w:tcPr>
            <w:tcW w:w="1375" w:type="dxa"/>
            <w:vAlign w:val="center"/>
          </w:tcPr>
          <w:p>
            <w:pPr>
              <w:jc w:val="center"/>
              <w:rPr>
                <w:rFonts w:ascii="Arial" w:hAnsi="Arial" w:cs="Arial"/>
                <w:szCs w:val="21"/>
              </w:rPr>
            </w:pPr>
            <w:r>
              <w:rPr>
                <w:rFonts w:hint="eastAsia" w:ascii="Arial" w:cs="Arial"/>
                <w:szCs w:val="21"/>
              </w:rPr>
              <w:t>精度</w:t>
            </w:r>
          </w:p>
        </w:tc>
        <w:tc>
          <w:tcPr>
            <w:tcW w:w="6158" w:type="dxa"/>
            <w:vAlign w:val="center"/>
          </w:tcPr>
          <w:p>
            <w:pPr>
              <w:jc w:val="center"/>
              <w:rPr>
                <w:rFonts w:ascii="Arial" w:hAnsi="Arial" w:cs="Arial"/>
                <w:szCs w:val="21"/>
              </w:rPr>
            </w:pPr>
            <w:r>
              <w:rPr>
                <w:rFonts w:ascii="Arial" w:hAnsi="Arial" w:cs="Arial"/>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cs="Arial"/>
                <w:szCs w:val="21"/>
              </w:rPr>
            </w:pPr>
            <w:r>
              <w:rPr>
                <w:rFonts w:ascii="Arial" w:hAnsi="Arial" w:cs="Arial"/>
                <w:szCs w:val="21"/>
              </w:rPr>
              <w:t>PT</w:t>
            </w:r>
            <w:r>
              <w:rPr>
                <w:rFonts w:hint="eastAsia" w:ascii="Arial" w:cs="Arial"/>
                <w:szCs w:val="21"/>
              </w:rPr>
              <w:t>变比</w:t>
            </w:r>
          </w:p>
          <w:p>
            <w:pPr>
              <w:jc w:val="center"/>
              <w:rPr>
                <w:rFonts w:ascii="Arial" w:cs="Arial"/>
                <w:szCs w:val="21"/>
              </w:rPr>
            </w:pPr>
            <w:r>
              <w:rPr>
                <w:rFonts w:hint="eastAsia" w:ascii="Arial" w:cs="Arial"/>
                <w:szCs w:val="21"/>
              </w:rPr>
              <w:t>测量</w:t>
            </w:r>
          </w:p>
        </w:tc>
        <w:tc>
          <w:tcPr>
            <w:tcW w:w="1375" w:type="dxa"/>
            <w:vAlign w:val="center"/>
          </w:tcPr>
          <w:p>
            <w:pPr>
              <w:jc w:val="center"/>
              <w:rPr>
                <w:rFonts w:ascii="Arial" w:hAnsi="Arial" w:cs="Arial"/>
                <w:szCs w:val="21"/>
              </w:rPr>
            </w:pPr>
            <w:r>
              <w:rPr>
                <w:rFonts w:hint="eastAsia" w:ascii="Arial" w:cs="Arial"/>
                <w:szCs w:val="21"/>
              </w:rPr>
              <w:t>范围</w:t>
            </w:r>
          </w:p>
        </w:tc>
        <w:tc>
          <w:tcPr>
            <w:tcW w:w="6158" w:type="dxa"/>
            <w:vAlign w:val="center"/>
          </w:tcPr>
          <w:p>
            <w:pPr>
              <w:jc w:val="center"/>
              <w:rPr>
                <w:rFonts w:ascii="Arial" w:hAnsi="Arial" w:cs="Arial"/>
                <w:szCs w:val="21"/>
              </w:rPr>
            </w:pPr>
            <w:r>
              <w:rPr>
                <w:rFonts w:ascii="Arial" w:hAnsi="Arial" w:cs="Arial"/>
                <w:szCs w:val="21"/>
              </w:rPr>
              <w:t>1~10000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continue"/>
            <w:vAlign w:val="center"/>
          </w:tcPr>
          <w:p>
            <w:pPr>
              <w:jc w:val="center"/>
              <w:rPr>
                <w:rFonts w:ascii="Arial" w:hAnsi="Arial" w:cs="Arial"/>
                <w:szCs w:val="21"/>
              </w:rPr>
            </w:pPr>
          </w:p>
        </w:tc>
        <w:tc>
          <w:tcPr>
            <w:tcW w:w="1375" w:type="dxa"/>
            <w:vAlign w:val="center"/>
          </w:tcPr>
          <w:p>
            <w:pPr>
              <w:jc w:val="center"/>
              <w:rPr>
                <w:rFonts w:ascii="Arial" w:hAnsi="Arial" w:cs="Arial"/>
                <w:szCs w:val="21"/>
              </w:rPr>
            </w:pPr>
            <w:r>
              <w:rPr>
                <w:rFonts w:hint="eastAsia" w:ascii="Arial" w:cs="Arial"/>
                <w:szCs w:val="21"/>
              </w:rPr>
              <w:t>精度</w:t>
            </w:r>
          </w:p>
        </w:tc>
        <w:tc>
          <w:tcPr>
            <w:tcW w:w="6158" w:type="dxa"/>
            <w:vAlign w:val="center"/>
          </w:tcPr>
          <w:p>
            <w:pPr>
              <w:jc w:val="center"/>
              <w:rPr>
                <w:rFonts w:ascii="Arial" w:hAnsi="Arial" w:cs="Arial"/>
                <w:szCs w:val="21"/>
              </w:rPr>
            </w:pPr>
            <w:r>
              <w:rPr>
                <w:rFonts w:ascii="Arial" w:hAnsi="Arial" w:cs="Arial"/>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szCs w:val="21"/>
              </w:rPr>
            </w:pPr>
            <w:r>
              <w:rPr>
                <w:rFonts w:hint="eastAsia" w:ascii="Arial" w:cs="Arial"/>
                <w:szCs w:val="21"/>
              </w:rPr>
              <w:t>相位测量</w:t>
            </w:r>
          </w:p>
        </w:tc>
        <w:tc>
          <w:tcPr>
            <w:tcW w:w="1375" w:type="dxa"/>
            <w:vAlign w:val="center"/>
          </w:tcPr>
          <w:p>
            <w:pPr>
              <w:jc w:val="center"/>
              <w:rPr>
                <w:rFonts w:ascii="Arial" w:hAnsi="Arial" w:cs="Arial"/>
                <w:szCs w:val="21"/>
              </w:rPr>
            </w:pPr>
            <w:r>
              <w:rPr>
                <w:rFonts w:hint="eastAsia" w:ascii="Arial" w:cs="Arial"/>
                <w:szCs w:val="21"/>
              </w:rPr>
              <w:t>精度</w:t>
            </w:r>
          </w:p>
        </w:tc>
        <w:tc>
          <w:tcPr>
            <w:tcW w:w="6158" w:type="dxa"/>
            <w:vAlign w:val="center"/>
          </w:tcPr>
          <w:p>
            <w:pPr>
              <w:jc w:val="center"/>
              <w:rPr>
                <w:rFonts w:ascii="Arial" w:hAnsi="Arial" w:cs="Arial"/>
                <w:szCs w:val="21"/>
              </w:rPr>
            </w:pPr>
            <w:r>
              <w:rPr>
                <w:rFonts w:ascii="Arial" w:hAnsi="Arial" w:cs="Arial"/>
                <w:szCs w:val="21"/>
              </w:rPr>
              <w:t>±5min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continue"/>
            <w:vAlign w:val="center"/>
          </w:tcPr>
          <w:p>
            <w:pPr>
              <w:jc w:val="center"/>
              <w:rPr>
                <w:rFonts w:ascii="Arial" w:hAnsi="Arial" w:cs="Arial"/>
                <w:szCs w:val="21"/>
              </w:rPr>
            </w:pPr>
          </w:p>
        </w:tc>
        <w:tc>
          <w:tcPr>
            <w:tcW w:w="1375" w:type="dxa"/>
            <w:vAlign w:val="center"/>
          </w:tcPr>
          <w:p>
            <w:pPr>
              <w:jc w:val="center"/>
              <w:rPr>
                <w:rFonts w:ascii="Arial" w:hAnsi="Arial" w:cs="Arial"/>
                <w:szCs w:val="21"/>
              </w:rPr>
            </w:pPr>
            <w:r>
              <w:rPr>
                <w:rFonts w:hint="eastAsia" w:ascii="Arial" w:cs="Arial"/>
                <w:szCs w:val="21"/>
              </w:rPr>
              <w:t>分辨率</w:t>
            </w:r>
          </w:p>
        </w:tc>
        <w:tc>
          <w:tcPr>
            <w:tcW w:w="6158" w:type="dxa"/>
            <w:vAlign w:val="center"/>
          </w:tcPr>
          <w:p>
            <w:pPr>
              <w:jc w:val="center"/>
              <w:rPr>
                <w:rFonts w:ascii="Arial" w:hAnsi="Arial" w:cs="Arial"/>
                <w:szCs w:val="21"/>
              </w:rPr>
            </w:pPr>
            <w:r>
              <w:rPr>
                <w:rFonts w:ascii="Arial" w:hAnsi="Arial" w:cs="Arial"/>
                <w:szCs w:val="21"/>
              </w:rPr>
              <w:t>0.5min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szCs w:val="21"/>
              </w:rPr>
            </w:pPr>
            <w:r>
              <w:rPr>
                <w:rFonts w:hint="eastAsia" w:ascii="Arial" w:cs="Arial"/>
                <w:szCs w:val="21"/>
              </w:rPr>
              <w:t>二次绕组电阻测量</w:t>
            </w:r>
          </w:p>
        </w:tc>
        <w:tc>
          <w:tcPr>
            <w:tcW w:w="1375" w:type="dxa"/>
            <w:vAlign w:val="center"/>
          </w:tcPr>
          <w:p>
            <w:pPr>
              <w:jc w:val="center"/>
              <w:rPr>
                <w:rFonts w:ascii="Arial" w:hAnsi="Arial" w:cs="Arial"/>
                <w:szCs w:val="21"/>
              </w:rPr>
            </w:pPr>
            <w:r>
              <w:rPr>
                <w:rFonts w:hint="eastAsia" w:ascii="Arial" w:cs="Arial"/>
                <w:szCs w:val="21"/>
              </w:rPr>
              <w:t>范围</w:t>
            </w:r>
          </w:p>
        </w:tc>
        <w:tc>
          <w:tcPr>
            <w:tcW w:w="6158" w:type="dxa"/>
            <w:vAlign w:val="center"/>
          </w:tcPr>
          <w:p>
            <w:pPr>
              <w:jc w:val="center"/>
              <w:rPr>
                <w:rFonts w:ascii="Arial" w:hAnsi="Arial" w:cs="Arial"/>
                <w:szCs w:val="21"/>
              </w:rPr>
            </w:pPr>
            <w:r>
              <w:rPr>
                <w:rFonts w:ascii="Arial" w:hAnsi="Arial" w:cs="Arial"/>
                <w:szCs w:val="21"/>
              </w:rPr>
              <w:t>0~300Ω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hAnsi="Arial" w:cs="Arial"/>
                <w:szCs w:val="21"/>
              </w:rPr>
            </w:pPr>
          </w:p>
        </w:tc>
        <w:tc>
          <w:tcPr>
            <w:tcW w:w="1375" w:type="dxa"/>
            <w:vAlign w:val="center"/>
          </w:tcPr>
          <w:p>
            <w:pPr>
              <w:jc w:val="center"/>
              <w:rPr>
                <w:rFonts w:ascii="Arial" w:hAnsi="Arial" w:cs="Arial"/>
                <w:szCs w:val="21"/>
              </w:rPr>
            </w:pPr>
            <w:r>
              <w:rPr>
                <w:rFonts w:hint="eastAsia" w:ascii="Arial" w:cs="Arial"/>
                <w:szCs w:val="21"/>
              </w:rPr>
              <w:t>精度</w:t>
            </w:r>
          </w:p>
        </w:tc>
        <w:tc>
          <w:tcPr>
            <w:tcW w:w="6158" w:type="dxa"/>
            <w:vAlign w:val="center"/>
          </w:tcPr>
          <w:p>
            <w:pPr>
              <w:jc w:val="center"/>
              <w:rPr>
                <w:rFonts w:ascii="Arial" w:hAnsi="Arial" w:cs="Arial"/>
                <w:szCs w:val="21"/>
              </w:rPr>
            </w:pPr>
            <w:r>
              <w:rPr>
                <w:rFonts w:ascii="Arial" w:hAnsi="Arial" w:cs="Arial"/>
                <w:szCs w:val="21"/>
              </w:rPr>
              <w:t>2%±2mΩ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szCs w:val="21"/>
              </w:rPr>
            </w:pPr>
            <w:r>
              <w:rPr>
                <w:rFonts w:hint="eastAsia" w:ascii="Arial" w:cs="Arial"/>
                <w:szCs w:val="21"/>
              </w:rPr>
              <w:t>交流负载测量</w:t>
            </w:r>
          </w:p>
        </w:tc>
        <w:tc>
          <w:tcPr>
            <w:tcW w:w="1375" w:type="dxa"/>
            <w:vAlign w:val="center"/>
          </w:tcPr>
          <w:p>
            <w:pPr>
              <w:jc w:val="center"/>
              <w:rPr>
                <w:rFonts w:ascii="Arial" w:hAnsi="Arial" w:cs="Arial"/>
                <w:szCs w:val="21"/>
              </w:rPr>
            </w:pPr>
            <w:r>
              <w:rPr>
                <w:rFonts w:hint="eastAsia" w:ascii="Arial" w:cs="Arial"/>
                <w:szCs w:val="21"/>
              </w:rPr>
              <w:t>范围</w:t>
            </w:r>
          </w:p>
        </w:tc>
        <w:tc>
          <w:tcPr>
            <w:tcW w:w="6158" w:type="dxa"/>
            <w:vAlign w:val="center"/>
          </w:tcPr>
          <w:p>
            <w:pPr>
              <w:jc w:val="center"/>
              <w:rPr>
                <w:rFonts w:ascii="Arial" w:hAnsi="Arial" w:cs="Arial"/>
                <w:szCs w:val="21"/>
              </w:rPr>
            </w:pPr>
            <w:r>
              <w:rPr>
                <w:rFonts w:ascii="Arial" w:hAnsi="Arial" w:cs="Arial"/>
                <w:szCs w:val="21"/>
              </w:rPr>
              <w:t>0~300VA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cs="Arial"/>
                <w:szCs w:val="21"/>
              </w:rPr>
            </w:pPr>
          </w:p>
        </w:tc>
        <w:tc>
          <w:tcPr>
            <w:tcW w:w="1375" w:type="dxa"/>
            <w:vAlign w:val="center"/>
          </w:tcPr>
          <w:p>
            <w:pPr>
              <w:jc w:val="center"/>
              <w:rPr>
                <w:rFonts w:ascii="Arial" w:cs="Arial"/>
                <w:szCs w:val="21"/>
              </w:rPr>
            </w:pPr>
            <w:r>
              <w:rPr>
                <w:rFonts w:hint="eastAsia" w:ascii="Arial" w:cs="Arial"/>
                <w:szCs w:val="21"/>
              </w:rPr>
              <w:t>精度</w:t>
            </w:r>
          </w:p>
        </w:tc>
        <w:tc>
          <w:tcPr>
            <w:tcW w:w="6158" w:type="dxa"/>
            <w:vAlign w:val="center"/>
          </w:tcPr>
          <w:p>
            <w:pPr>
              <w:jc w:val="center"/>
              <w:rPr>
                <w:rFonts w:ascii="Arial" w:hAnsi="Arial" w:cs="Arial"/>
                <w:szCs w:val="21"/>
              </w:rPr>
            </w:pPr>
            <w:r>
              <w:rPr>
                <w:rFonts w:ascii="Arial" w:hAnsi="Arial" w:cs="Arial"/>
                <w:szCs w:val="21"/>
              </w:rPr>
              <w:t>2%±0.2VA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szCs w:val="21"/>
              </w:rPr>
            </w:pPr>
            <w:r>
              <w:rPr>
                <w:rFonts w:hint="eastAsia" w:ascii="Arial" w:hAnsi="Arial" w:cs="Arial"/>
                <w:szCs w:val="21"/>
              </w:rPr>
              <w:t>输入电源电压</w:t>
            </w:r>
          </w:p>
        </w:tc>
        <w:tc>
          <w:tcPr>
            <w:tcW w:w="6158" w:type="dxa"/>
            <w:vAlign w:val="center"/>
          </w:tcPr>
          <w:p>
            <w:pPr>
              <w:jc w:val="center"/>
              <w:rPr>
                <w:rFonts w:ascii="Arial" w:hAnsi="Arial" w:cs="Arial"/>
                <w:szCs w:val="21"/>
              </w:rPr>
            </w:pPr>
            <w:r>
              <w:rPr>
                <w:rFonts w:ascii="Arial" w:hAnsi="Arial" w:cs="Arial"/>
                <w:szCs w:val="21"/>
              </w:rPr>
              <w:t>AC220V±10%</w:t>
            </w:r>
            <w:r>
              <w:rPr>
                <w:rFonts w:hint="eastAsia" w:ascii="Arial" w:hAnsi="Arial" w:cs="Arial"/>
                <w:szCs w:val="21"/>
              </w:rPr>
              <w:t>，</w:t>
            </w:r>
            <w:r>
              <w:rPr>
                <w:rFonts w:ascii="Arial" w:hAnsi="Arial" w:cs="Arial"/>
                <w:szCs w:val="21"/>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szCs w:val="21"/>
              </w:rPr>
            </w:pPr>
            <w:r>
              <w:rPr>
                <w:rFonts w:hint="eastAsia" w:ascii="Arial" w:cs="Arial"/>
                <w:szCs w:val="21"/>
              </w:rPr>
              <w:t>工作环境</w:t>
            </w:r>
          </w:p>
        </w:tc>
        <w:tc>
          <w:tcPr>
            <w:tcW w:w="6158" w:type="dxa"/>
            <w:vAlign w:val="center"/>
          </w:tcPr>
          <w:p>
            <w:pPr>
              <w:jc w:val="center"/>
              <w:rPr>
                <w:rFonts w:ascii="Arial" w:hAnsi="Arial" w:cs="Arial"/>
                <w:szCs w:val="21"/>
              </w:rPr>
            </w:pPr>
            <w:r>
              <w:rPr>
                <w:rFonts w:ascii="Arial" w:hAnsi="Arial" w:cs="Arial"/>
                <w:szCs w:val="21"/>
              </w:rPr>
              <w:t xml:space="preserve"> </w:t>
            </w:r>
            <w:r>
              <w:rPr>
                <w:rFonts w:hint="eastAsia" w:ascii="Arial" w:cs="Arial"/>
                <w:szCs w:val="21"/>
              </w:rPr>
              <w:t>温度：</w:t>
            </w:r>
            <w:r>
              <w:rPr>
                <w:rFonts w:ascii="Arial" w:hAnsi="Arial" w:cs="Arial"/>
                <w:szCs w:val="21"/>
              </w:rPr>
              <w:t>-10</w:t>
            </w:r>
            <w:r>
              <w:rPr>
                <w:rFonts w:ascii="Arial" w:hAnsi="Arial" w:cs="Arial"/>
                <w:szCs w:val="21"/>
                <w:vertAlign w:val="superscript"/>
              </w:rPr>
              <w:t>ο</w:t>
            </w:r>
            <w:r>
              <w:rPr>
                <w:rFonts w:ascii="Arial" w:hAnsi="Arial" w:cs="Arial"/>
                <w:szCs w:val="21"/>
              </w:rPr>
              <w:t>C~50</w:t>
            </w:r>
            <w:r>
              <w:rPr>
                <w:rFonts w:ascii="Arial" w:hAnsi="Arial" w:cs="Arial"/>
                <w:szCs w:val="21"/>
                <w:vertAlign w:val="superscript"/>
              </w:rPr>
              <w:t>ο</w:t>
            </w:r>
            <w:r>
              <w:rPr>
                <w:rFonts w:ascii="Arial" w:hAnsi="Arial" w:cs="Arial"/>
                <w:szCs w:val="21"/>
              </w:rPr>
              <w:t>C</w:t>
            </w:r>
            <w:r>
              <w:rPr>
                <w:rFonts w:hint="eastAsia" w:ascii="Arial" w:cs="Arial"/>
                <w:szCs w:val="21"/>
              </w:rPr>
              <w:t>，</w:t>
            </w:r>
            <w:r>
              <w:rPr>
                <w:rFonts w:ascii="Arial" w:hAnsi="Arial" w:cs="Arial"/>
                <w:szCs w:val="21"/>
              </w:rPr>
              <w:t xml:space="preserve">  </w:t>
            </w:r>
            <w:r>
              <w:rPr>
                <w:rFonts w:hint="eastAsia" w:ascii="Arial" w:cs="Arial"/>
                <w:szCs w:val="21"/>
              </w:rPr>
              <w:t>湿度：</w:t>
            </w:r>
            <w:r>
              <w:rPr>
                <w:rFonts w:ascii="Arial" w:hAnsi="Arial" w:cs="Arial"/>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szCs w:val="21"/>
              </w:rPr>
            </w:pPr>
            <w:r>
              <w:rPr>
                <w:rFonts w:hint="eastAsia" w:ascii="Arial" w:cs="Arial"/>
                <w:szCs w:val="21"/>
              </w:rPr>
              <w:t>尺寸、重量</w:t>
            </w:r>
          </w:p>
        </w:tc>
        <w:tc>
          <w:tcPr>
            <w:tcW w:w="6158" w:type="dxa"/>
            <w:vAlign w:val="center"/>
          </w:tcPr>
          <w:p>
            <w:pPr>
              <w:jc w:val="center"/>
              <w:rPr>
                <w:rFonts w:ascii="Arial" w:hAnsi="Arial" w:cs="Arial"/>
                <w:szCs w:val="21"/>
              </w:rPr>
            </w:pPr>
            <w:r>
              <w:rPr>
                <w:rFonts w:hint="eastAsia" w:ascii="Arial" w:cs="Arial"/>
                <w:szCs w:val="21"/>
              </w:rPr>
              <w:t>尺寸</w:t>
            </w:r>
            <w:r>
              <w:rPr>
                <w:rFonts w:ascii="Arial" w:hAnsi="Arial" w:cs="Arial"/>
                <w:szCs w:val="21"/>
              </w:rPr>
              <w:t xml:space="preserve">33cm x 29.4cm x 18cm      </w:t>
            </w:r>
            <w:r>
              <w:rPr>
                <w:rFonts w:hint="eastAsia" w:ascii="Arial" w:cs="Arial"/>
                <w:szCs w:val="21"/>
              </w:rPr>
              <w:t>重量</w:t>
            </w:r>
            <w:r>
              <w:rPr>
                <w:rFonts w:ascii="Arial" w:hAnsi="Arial" w:cs="Arial"/>
                <w:szCs w:val="21"/>
              </w:rPr>
              <w:t>&lt;9kg</w:t>
            </w:r>
          </w:p>
        </w:tc>
      </w:tr>
    </w:tbl>
    <w:p>
      <w:pPr>
        <w:rPr>
          <w:bCs/>
          <w:kern w:val="0"/>
        </w:rPr>
      </w:pPr>
    </w:p>
    <w:p>
      <w:pPr>
        <w:pStyle w:val="2"/>
        <w:pageBreakBefore/>
        <w:jc w:val="center"/>
        <w:rPr>
          <w:rFonts w:ascii="Arial" w:hAnsi="Arial" w:eastAsia="黑体" w:cs="Arial"/>
        </w:rPr>
      </w:pPr>
      <w:bookmarkStart w:id="24" w:name="_Toc455432105"/>
      <w:bookmarkStart w:id="25" w:name="_Toc257374562"/>
      <w:bookmarkStart w:id="26" w:name="_Toc219023883"/>
      <w:r>
        <w:rPr>
          <w:rFonts w:hint="eastAsia" w:ascii="Arial" w:hAnsi="Arial" w:eastAsia="黑体" w:cs="Arial"/>
        </w:rPr>
        <w:t>第二章</w:t>
      </w:r>
      <w:r>
        <w:rPr>
          <w:rFonts w:ascii="Arial" w:hAnsi="Arial" w:eastAsia="黑体" w:cs="Arial"/>
        </w:rPr>
        <w:t xml:space="preserve">  </w:t>
      </w:r>
      <w:r>
        <w:rPr>
          <w:rFonts w:hint="eastAsia" w:ascii="Arial" w:hAnsi="Arial" w:eastAsia="黑体" w:cs="Arial"/>
          <w:kern w:val="0"/>
        </w:rPr>
        <w:t>用户接口和操作</w:t>
      </w:r>
      <w:r>
        <w:rPr>
          <w:rFonts w:hint="eastAsia" w:ascii="Arial" w:hAnsi="Arial" w:eastAsia="黑体" w:cs="Arial"/>
        </w:rPr>
        <w:t>方法</w:t>
      </w:r>
      <w:bookmarkEnd w:id="24"/>
      <w:bookmarkEnd w:id="25"/>
      <w:bookmarkEnd w:id="26"/>
    </w:p>
    <w:p>
      <w:pPr>
        <w:pStyle w:val="3"/>
        <w:spacing w:line="312" w:lineRule="auto"/>
        <w:rPr>
          <w:rFonts w:cs="Arial"/>
          <w:kern w:val="0"/>
        </w:rPr>
      </w:pPr>
      <w:bookmarkStart w:id="27" w:name="_Toc455432106"/>
      <w:bookmarkStart w:id="28" w:name="_Toc257374563"/>
      <w:r>
        <w:rPr>
          <w:rFonts w:cs="Arial"/>
          <w:kern w:val="0"/>
        </w:rPr>
        <w:t xml:space="preserve">2.1 </w:t>
      </w:r>
      <w:r>
        <w:rPr>
          <w:rFonts w:hint="eastAsia" w:cs="Arial"/>
          <w:kern w:val="0"/>
        </w:rPr>
        <w:t>电流互感器试验</w:t>
      </w:r>
      <w:bookmarkEnd w:id="27"/>
      <w:bookmarkEnd w:id="28"/>
    </w:p>
    <w:p>
      <w:pPr>
        <w:spacing w:line="312" w:lineRule="auto"/>
        <w:ind w:firstLine="420"/>
        <w:rPr>
          <w:rFonts w:ascii="Arial" w:cs="Arial"/>
          <w:sz w:val="24"/>
        </w:rPr>
      </w:pPr>
      <w:r>
        <w:rPr>
          <w:rFonts w:hint="eastAsia" w:ascii="Arial" w:cs="Arial"/>
          <w:sz w:val="24"/>
        </w:rPr>
        <w:t>在</w:t>
      </w:r>
      <w:r>
        <w:rPr>
          <w:rFonts w:hint="eastAsia" w:ascii="Arial" w:cs="Arial"/>
          <w:b/>
          <w:sz w:val="24"/>
        </w:rPr>
        <w:t>参数</w:t>
      </w:r>
      <w:r>
        <w:rPr>
          <w:rFonts w:hint="eastAsia" w:ascii="Arial" w:cs="Arial"/>
          <w:sz w:val="24"/>
        </w:rPr>
        <w:t>界面，用</w:t>
      </w:r>
      <w:r>
        <w:rPr>
          <w:rFonts w:ascii="Arial" w:hAnsi="Arial" w:cs="Arial"/>
          <w:sz w:val="24"/>
        </w:rPr>
        <w:t xml:space="preserve"> </w:t>
      </w:r>
      <w:r>
        <w:rPr>
          <w:rFonts w:hint="eastAsia" w:ascii="Arial" w:cs="Arial"/>
          <w:b/>
          <w:sz w:val="24"/>
        </w:rPr>
        <w:t>旋转鼠标</w:t>
      </w:r>
      <w:r>
        <w:rPr>
          <w:rFonts w:hint="eastAsia" w:ascii="Arial" w:cs="Arial"/>
          <w:sz w:val="24"/>
        </w:rPr>
        <w:t>切换光标到</w:t>
      </w:r>
      <w:r>
        <w:rPr>
          <w:rFonts w:hint="eastAsia" w:ascii="Arial" w:cs="Arial"/>
          <w:b/>
          <w:sz w:val="24"/>
        </w:rPr>
        <w:t>互感器类型</w:t>
      </w:r>
      <w:r>
        <w:rPr>
          <w:rFonts w:hint="eastAsia" w:ascii="Arial" w:cs="Arial"/>
          <w:sz w:val="24"/>
        </w:rPr>
        <w:t>栏，选择互感器类型为</w:t>
      </w:r>
      <w:r>
        <w:rPr>
          <w:rFonts w:hint="eastAsia" w:ascii="Arial" w:cs="Arial"/>
          <w:b/>
          <w:sz w:val="24"/>
        </w:rPr>
        <w:t>电流互感器</w:t>
      </w:r>
      <w:r>
        <w:rPr>
          <w:rFonts w:hint="eastAsia" w:ascii="Arial" w:cs="Arial"/>
          <w:sz w:val="24"/>
        </w:rPr>
        <w:t>。</w:t>
      </w:r>
    </w:p>
    <w:p>
      <w:pPr>
        <w:pStyle w:val="4"/>
        <w:spacing w:line="312" w:lineRule="auto"/>
      </w:pPr>
      <w:bookmarkStart w:id="29" w:name="_Toc257374564"/>
      <w:bookmarkStart w:id="30" w:name="_Toc455432107"/>
      <w:r>
        <w:t xml:space="preserve">2.1.1 </w:t>
      </w:r>
      <w:r>
        <w:rPr>
          <w:rFonts w:hint="eastAsia"/>
        </w:rPr>
        <w:t>试验接线</w:t>
      </w:r>
      <w:bookmarkEnd w:id="29"/>
      <w:bookmarkEnd w:id="30"/>
    </w:p>
    <w:p>
      <w:pPr>
        <w:ind w:firstLine="420"/>
        <w:rPr>
          <w:sz w:val="24"/>
        </w:rPr>
      </w:pPr>
      <w:r>
        <w:rPr>
          <w:rFonts w:hint="eastAsia"/>
          <w:sz w:val="24"/>
        </w:rPr>
        <w:t>试验接线步骤如下：</w:t>
      </w:r>
    </w:p>
    <w:p>
      <w:pPr>
        <w:rPr>
          <w:sz w:val="24"/>
        </w:rPr>
      </w:pPr>
      <w:r>
        <w:rPr>
          <w:rFonts w:hint="eastAsia"/>
          <w:sz w:val="24"/>
        </w:rPr>
        <w:t>第一步：根据表</w:t>
      </w:r>
      <w:r>
        <w:rPr>
          <w:sz w:val="24"/>
        </w:rPr>
        <w:t>2.1</w:t>
      </w:r>
      <w:r>
        <w:rPr>
          <w:rFonts w:hint="eastAsia"/>
          <w:sz w:val="24"/>
        </w:rPr>
        <w:t>描述的</w:t>
      </w:r>
      <w:r>
        <w:rPr>
          <w:sz w:val="24"/>
        </w:rPr>
        <w:t>CT</w:t>
      </w:r>
      <w:r>
        <w:rPr>
          <w:rFonts w:hint="eastAsia"/>
          <w:sz w:val="24"/>
        </w:rPr>
        <w:t>试验项目说明，依照图</w:t>
      </w:r>
      <w:r>
        <w:rPr>
          <w:sz w:val="24"/>
        </w:rPr>
        <w:t>2.1</w:t>
      </w:r>
      <w:r>
        <w:rPr>
          <w:rFonts w:hint="eastAsia"/>
          <w:sz w:val="24"/>
        </w:rPr>
        <w:t>或图</w:t>
      </w:r>
      <w:r>
        <w:rPr>
          <w:sz w:val="24"/>
        </w:rPr>
        <w:t>2.2</w:t>
      </w:r>
      <w:r>
        <w:rPr>
          <w:rFonts w:hint="eastAsia"/>
          <w:sz w:val="24"/>
        </w:rPr>
        <w:t>进行接线（对于各种结构的</w:t>
      </w:r>
      <w:r>
        <w:rPr>
          <w:sz w:val="24"/>
        </w:rPr>
        <w:t>CT</w:t>
      </w:r>
      <w:r>
        <w:rPr>
          <w:rFonts w:hint="eastAsia"/>
          <w:sz w:val="24"/>
        </w:rPr>
        <w:t>，可参考附录</w:t>
      </w:r>
      <w:r>
        <w:rPr>
          <w:sz w:val="24"/>
        </w:rPr>
        <w:t>D</w:t>
      </w:r>
      <w:r>
        <w:rPr>
          <w:rFonts w:hint="eastAsia"/>
          <w:sz w:val="24"/>
        </w:rPr>
        <w:t>描述的实际接线方式）。</w:t>
      </w:r>
    </w:p>
    <w:p>
      <w:pPr>
        <w:spacing w:line="312" w:lineRule="auto"/>
        <w:jc w:val="center"/>
        <w:rPr>
          <w:sz w:val="24"/>
        </w:rPr>
      </w:pPr>
      <w:r>
        <w:rPr>
          <w:rFonts w:hint="eastAsia" w:ascii="Arial" w:cs="Arial"/>
          <w:szCs w:val="21"/>
        </w:rPr>
        <w:t>表</w:t>
      </w:r>
      <w:r>
        <w:rPr>
          <w:rFonts w:ascii="Arial" w:cs="Arial"/>
          <w:szCs w:val="21"/>
        </w:rPr>
        <w:t>2.1  CT</w:t>
      </w:r>
      <w:r>
        <w:rPr>
          <w:rFonts w:hint="eastAsia" w:ascii="Arial" w:cs="Arial"/>
          <w:szCs w:val="21"/>
        </w:rPr>
        <w:t>试验项目说明</w:t>
      </w:r>
    </w:p>
    <w:tbl>
      <w:tblPr>
        <w:tblStyle w:val="29"/>
        <w:tblW w:w="9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753"/>
        <w:gridCol w:w="3114"/>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szCs w:val="21"/>
              </w:rPr>
            </w:pPr>
            <w:r>
              <w:rPr>
                <w:rFonts w:hint="eastAsia" w:ascii="Arial" w:cs="Arial"/>
                <w:szCs w:val="21"/>
              </w:rPr>
              <w:t>电阻</w:t>
            </w:r>
          </w:p>
        </w:tc>
        <w:tc>
          <w:tcPr>
            <w:tcW w:w="753" w:type="dxa"/>
            <w:vAlign w:val="center"/>
          </w:tcPr>
          <w:p>
            <w:pPr>
              <w:spacing w:line="288" w:lineRule="auto"/>
              <w:jc w:val="center"/>
              <w:rPr>
                <w:rFonts w:ascii="Arial" w:hAnsi="Arial" w:cs="Arial"/>
                <w:szCs w:val="21"/>
              </w:rPr>
            </w:pPr>
            <w:r>
              <w:rPr>
                <w:rFonts w:hint="eastAsia" w:ascii="Arial" w:cs="Arial"/>
                <w:szCs w:val="21"/>
              </w:rPr>
              <w:t>励磁</w:t>
            </w:r>
          </w:p>
        </w:tc>
        <w:tc>
          <w:tcPr>
            <w:tcW w:w="753" w:type="dxa"/>
            <w:vAlign w:val="center"/>
          </w:tcPr>
          <w:p>
            <w:pPr>
              <w:spacing w:line="288" w:lineRule="auto"/>
              <w:jc w:val="center"/>
              <w:rPr>
                <w:rFonts w:ascii="Arial" w:hAnsi="Arial" w:cs="Arial"/>
                <w:szCs w:val="21"/>
              </w:rPr>
            </w:pPr>
            <w:r>
              <w:rPr>
                <w:rFonts w:hint="eastAsia" w:ascii="Arial" w:cs="Arial"/>
                <w:szCs w:val="21"/>
              </w:rPr>
              <w:t>变比</w:t>
            </w:r>
          </w:p>
        </w:tc>
        <w:tc>
          <w:tcPr>
            <w:tcW w:w="753" w:type="dxa"/>
            <w:vAlign w:val="center"/>
          </w:tcPr>
          <w:p>
            <w:pPr>
              <w:spacing w:line="288" w:lineRule="auto"/>
              <w:jc w:val="center"/>
              <w:rPr>
                <w:rFonts w:ascii="Arial" w:hAnsi="Arial" w:cs="Arial"/>
                <w:szCs w:val="21"/>
              </w:rPr>
            </w:pPr>
            <w:r>
              <w:rPr>
                <w:rFonts w:hint="eastAsia" w:ascii="Arial" w:cs="Arial"/>
                <w:szCs w:val="21"/>
              </w:rPr>
              <w:t>负荷</w:t>
            </w:r>
          </w:p>
        </w:tc>
        <w:tc>
          <w:tcPr>
            <w:tcW w:w="3114" w:type="dxa"/>
            <w:vAlign w:val="center"/>
          </w:tcPr>
          <w:p>
            <w:pPr>
              <w:spacing w:line="288" w:lineRule="auto"/>
              <w:jc w:val="center"/>
              <w:rPr>
                <w:rFonts w:ascii="Arial" w:hAnsi="Arial" w:cs="Arial"/>
                <w:szCs w:val="21"/>
              </w:rPr>
            </w:pPr>
            <w:r>
              <w:rPr>
                <w:rFonts w:hint="eastAsia" w:ascii="Arial" w:hAnsi="Arial" w:cs="Arial"/>
                <w:szCs w:val="21"/>
              </w:rPr>
              <w:t>说明</w:t>
            </w:r>
          </w:p>
        </w:tc>
        <w:tc>
          <w:tcPr>
            <w:tcW w:w="3080" w:type="dxa"/>
            <w:vAlign w:val="center"/>
          </w:tcPr>
          <w:p>
            <w:pPr>
              <w:spacing w:line="288" w:lineRule="auto"/>
              <w:jc w:val="center"/>
              <w:rPr>
                <w:rFonts w:ascii="Arial" w:hAnsi="Arial" w:cs="Arial"/>
                <w:szCs w:val="21"/>
              </w:rPr>
            </w:pPr>
            <w:r>
              <w:rPr>
                <w:rFonts w:hint="eastAsia" w:ascii="Arial" w:hAnsi="Arial" w:cs="Arial"/>
                <w:szCs w:val="21"/>
              </w:rPr>
              <w:t>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CT</w:t>
            </w:r>
            <w:r>
              <w:rPr>
                <w:rFonts w:hint="eastAsia" w:ascii="Arial" w:cs="Arial"/>
                <w:szCs w:val="21"/>
              </w:rPr>
              <w:t>的二次绕组电阻</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2.1</w:t>
            </w:r>
            <w:r>
              <w:rPr>
                <w:rFonts w:hint="eastAsia" w:ascii="Arial" w:hAnsi="Arial" w:cs="Arial"/>
                <w:szCs w:val="21"/>
              </w:rPr>
              <w:t>，但一次侧可以不接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CT</w:t>
            </w:r>
            <w:r>
              <w:rPr>
                <w:rFonts w:hint="eastAsia" w:ascii="Arial" w:cs="Arial"/>
                <w:szCs w:val="21"/>
              </w:rPr>
              <w:t>的二次绕组电阻、励磁特性</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2.1</w:t>
            </w:r>
            <w:r>
              <w:rPr>
                <w:rFonts w:hint="eastAsia" w:ascii="Arial" w:hAnsi="Arial" w:cs="Arial"/>
                <w:szCs w:val="21"/>
              </w:rPr>
              <w:t>，但一次侧可以不接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CT</w:t>
            </w:r>
            <w:r>
              <w:rPr>
                <w:rFonts w:hint="eastAsia" w:ascii="Arial" w:cs="Arial"/>
                <w:szCs w:val="21"/>
              </w:rPr>
              <w:t>的二次绕组电阻，检查</w:t>
            </w:r>
            <w:r>
              <w:rPr>
                <w:rFonts w:ascii="Arial" w:hAnsi="Arial" w:cs="Arial"/>
                <w:szCs w:val="21"/>
              </w:rPr>
              <w:t>CT</w:t>
            </w:r>
            <w:r>
              <w:rPr>
                <w:rFonts w:hint="eastAsia" w:ascii="Arial" w:cs="Arial"/>
                <w:szCs w:val="21"/>
              </w:rPr>
              <w:t>变比和极性</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3114" w:type="dxa"/>
            <w:vAlign w:val="center"/>
          </w:tcPr>
          <w:p>
            <w:pPr>
              <w:rPr>
                <w:rFonts w:ascii="Arial" w:hAnsi="Arial" w:cs="Arial"/>
                <w:szCs w:val="21"/>
              </w:rPr>
            </w:pPr>
            <w:r>
              <w:rPr>
                <w:rFonts w:hint="eastAsia" w:ascii="Arial" w:cs="Arial"/>
                <w:szCs w:val="21"/>
              </w:rPr>
              <w:t>测量</w:t>
            </w:r>
            <w:r>
              <w:rPr>
                <w:rFonts w:ascii="Arial" w:hAnsi="Arial" w:cs="Arial"/>
                <w:szCs w:val="21"/>
              </w:rPr>
              <w:t>CT</w:t>
            </w:r>
            <w:r>
              <w:rPr>
                <w:rFonts w:hint="eastAsia" w:ascii="Arial" w:cs="Arial"/>
                <w:szCs w:val="21"/>
              </w:rPr>
              <w:t>的二次绕组电阻、励磁特性，检查</w:t>
            </w:r>
            <w:r>
              <w:rPr>
                <w:rFonts w:ascii="Arial" w:hAnsi="Arial" w:cs="Arial"/>
                <w:szCs w:val="21"/>
              </w:rPr>
              <w:t>CT</w:t>
            </w:r>
            <w:r>
              <w:rPr>
                <w:rFonts w:hint="eastAsia" w:ascii="Arial" w:cs="Arial"/>
                <w:szCs w:val="21"/>
              </w:rPr>
              <w:t>变比和极性</w:t>
            </w:r>
          </w:p>
        </w:tc>
        <w:tc>
          <w:tcPr>
            <w:tcW w:w="3080" w:type="dxa"/>
            <w:vAlign w:val="center"/>
          </w:tcPr>
          <w:p>
            <w:pPr>
              <w:rPr>
                <w:rFonts w:ascii="Arial" w:hAnsi="Arial" w:cs="Arial"/>
                <w:szCs w:val="21"/>
              </w:rPr>
            </w:pPr>
            <w:r>
              <w:rPr>
                <w:rFonts w:hint="eastAsia" w:ascii="Arial" w:hAnsi="Arial" w:cs="Arial"/>
                <w:szCs w:val="21"/>
              </w:rPr>
              <w:t>图</w:t>
            </w:r>
            <w:r>
              <w:rPr>
                <w:rFonts w:ascii="Arial" w:hAnsi="Arial" w:cs="Arial"/>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CT</w:t>
            </w:r>
            <w:r>
              <w:rPr>
                <w:rFonts w:hint="eastAsia" w:ascii="Arial" w:cs="Arial"/>
                <w:szCs w:val="21"/>
              </w:rPr>
              <w:t>的二次负荷</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2.2</w:t>
            </w:r>
            <w:r>
              <w:rPr>
                <w:rFonts w:hint="eastAsia" w:ascii="Arial" w:hAnsi="Arial" w:cs="Arial"/>
                <w:szCs w:val="21"/>
              </w:rPr>
              <w:t>，</w:t>
            </w:r>
          </w:p>
        </w:tc>
      </w:tr>
    </w:tbl>
    <w:p>
      <w:pPr>
        <w:rPr>
          <w:snapToGrid w:val="0"/>
          <w:color w:val="000000"/>
          <w:w w:val="0"/>
          <w:sz w:val="16"/>
          <w:u w:color="000000"/>
          <w:shd w:val="clear" w:color="000000" w:fill="000000"/>
        </w:rPr>
      </w:pPr>
    </w:p>
    <w:p>
      <w:pPr>
        <w:rPr>
          <w:rFonts w:hint="eastAsia" w:eastAsia="宋体"/>
          <w:snapToGrid w:val="0"/>
          <w:color w:val="000000"/>
          <w:w w:val="0"/>
          <w:sz w:val="16"/>
          <w:u w:color="000000"/>
          <w:shd w:val="clear" w:color="000000" w:fill="000000"/>
          <w:lang w:eastAsia="zh-CN"/>
        </w:rPr>
      </w:pPr>
      <w:r>
        <w:rPr>
          <w:rFonts w:hint="eastAsia" w:eastAsia="宋体"/>
          <w:snapToGrid w:val="0"/>
          <w:color w:val="000000"/>
          <w:w w:val="0"/>
          <w:sz w:val="16"/>
          <w:u w:color="000000"/>
          <w:shd w:val="clear" w:color="000000" w:fill="000000"/>
          <w:lang w:eastAsia="zh-CN"/>
        </w:rPr>
        <w:pict>
          <v:shape id="_x0000_i1028" o:spt="75" alt="未标题-2" type="#_x0000_t75" style="height:227.2pt;width:425.2pt;" filled="f" o:preferrelative="t" stroked="f" coordsize="21600,21600">
            <v:path/>
            <v:fill on="f" focussize="0,0"/>
            <v:stroke on="f"/>
            <v:imagedata r:id="rId13" o:title="未标题-2"/>
            <o:lock v:ext="edit" aspectratio="t"/>
            <w10:wrap type="none"/>
            <w10:anchorlock/>
          </v:shape>
        </w:pict>
      </w:r>
    </w:p>
    <w:p>
      <w:pPr>
        <w:jc w:val="center"/>
      </w:pPr>
    </w:p>
    <w:p>
      <w:pPr>
        <w:ind w:left="420" w:firstLine="420"/>
        <w:jc w:val="center"/>
      </w:pPr>
      <w:r>
        <w:rPr>
          <w:rFonts w:hint="eastAsia"/>
        </w:rPr>
        <w:t>图</w:t>
      </w:r>
      <w:r>
        <w:t>2.1  CT</w:t>
      </w:r>
      <w:r>
        <w:rPr>
          <w:rFonts w:hint="eastAsia"/>
        </w:rPr>
        <w:t>直阻、励磁、变比试验接线方式</w:t>
      </w:r>
    </w:p>
    <w:p>
      <w:pPr>
        <w:ind w:left="420" w:firstLine="420"/>
      </w:pPr>
    </w:p>
    <w:p>
      <w:pPr>
        <w:ind w:left="420" w:firstLine="420"/>
      </w:pPr>
    </w:p>
    <w:p>
      <w:pPr>
        <w:ind w:left="420" w:firstLine="420"/>
        <w:jc w:val="center"/>
        <w:rPr>
          <w:rFonts w:hint="eastAsia" w:eastAsia="宋体"/>
          <w:lang w:eastAsia="zh-CN"/>
        </w:rPr>
      </w:pPr>
      <w:r>
        <w:rPr>
          <w:rFonts w:hint="eastAsia" w:eastAsia="宋体"/>
          <w:lang w:eastAsia="zh-CN"/>
        </w:rPr>
        <w:pict>
          <v:shape id="_x0000_i1029" o:spt="75" alt="未标题-3" type="#_x0000_t75" style="height:227.2pt;width:425.2pt;" filled="f" o:preferrelative="t" stroked="f" coordsize="21600,21600">
            <v:path/>
            <v:fill on="f" focussize="0,0"/>
            <v:stroke on="f"/>
            <v:imagedata r:id="rId14" o:title="未标题-3"/>
            <o:lock v:ext="edit" aspectratio="t"/>
            <w10:wrap type="none"/>
            <w10:anchorlock/>
          </v:shape>
        </w:pict>
      </w:r>
    </w:p>
    <w:p>
      <w:pPr>
        <w:ind w:left="420" w:firstLine="420"/>
        <w:jc w:val="center"/>
      </w:pPr>
      <w:r>
        <w:rPr>
          <w:rFonts w:hint="eastAsia"/>
        </w:rPr>
        <w:t>图</w:t>
      </w:r>
      <w:r>
        <w:t>2.2  CT</w:t>
      </w:r>
      <w:r>
        <w:rPr>
          <w:rFonts w:hint="eastAsia"/>
        </w:rPr>
        <w:t>二次负荷试验接线方式</w:t>
      </w:r>
    </w:p>
    <w:p>
      <w:pPr>
        <w:ind w:left="420" w:firstLine="420"/>
        <w:jc w:val="center"/>
      </w:pPr>
    </w:p>
    <w:p>
      <w:pPr>
        <w:rPr>
          <w:sz w:val="24"/>
        </w:rPr>
      </w:pPr>
      <w:r>
        <w:rPr>
          <w:rFonts w:hint="eastAsia"/>
          <w:sz w:val="24"/>
        </w:rPr>
        <w:t>第二步：同一</w:t>
      </w:r>
      <w:r>
        <w:rPr>
          <w:sz w:val="24"/>
        </w:rPr>
        <w:t>CT</w:t>
      </w:r>
      <w:r>
        <w:rPr>
          <w:rFonts w:hint="eastAsia"/>
          <w:sz w:val="24"/>
        </w:rPr>
        <w:t>其他绕组开路，</w:t>
      </w:r>
      <w:r>
        <w:rPr>
          <w:sz w:val="24"/>
        </w:rPr>
        <w:t>CT</w:t>
      </w:r>
      <w:r>
        <w:rPr>
          <w:rFonts w:hint="eastAsia"/>
          <w:sz w:val="24"/>
        </w:rPr>
        <w:t>的一次侧一端要接地，设备也要接地。</w:t>
      </w:r>
    </w:p>
    <w:p>
      <w:pPr>
        <w:rPr>
          <w:sz w:val="24"/>
        </w:rPr>
      </w:pPr>
      <w:r>
        <w:rPr>
          <w:rFonts w:hint="eastAsia"/>
          <w:sz w:val="24"/>
        </w:rPr>
        <w:t>第三步：接通电源，准备参数设置。</w:t>
      </w:r>
    </w:p>
    <w:p>
      <w:pPr>
        <w:pStyle w:val="4"/>
        <w:spacing w:line="312" w:lineRule="auto"/>
      </w:pPr>
      <w:bookmarkStart w:id="31" w:name="_Toc455432108"/>
      <w:bookmarkStart w:id="32" w:name="_Toc257374565"/>
      <w:r>
        <w:t xml:space="preserve">2.1.2 </w:t>
      </w:r>
      <w:r>
        <w:rPr>
          <w:rFonts w:hint="eastAsia"/>
        </w:rPr>
        <w:t>参数设置</w:t>
      </w:r>
      <w:bookmarkEnd w:id="31"/>
      <w:bookmarkEnd w:id="32"/>
    </w:p>
    <w:p>
      <w:pPr>
        <w:ind w:firstLine="420"/>
        <w:rPr>
          <w:sz w:val="24"/>
        </w:rPr>
      </w:pPr>
      <w:r>
        <w:rPr>
          <w:rFonts w:hint="eastAsia"/>
          <w:sz w:val="24"/>
        </w:rPr>
        <w:t>试验参数设置界面分别如图</w:t>
      </w:r>
      <w:r>
        <w:rPr>
          <w:sz w:val="24"/>
        </w:rPr>
        <w:t>2.3</w:t>
      </w:r>
      <w:r>
        <w:rPr>
          <w:rFonts w:hint="eastAsia"/>
          <w:sz w:val="24"/>
        </w:rPr>
        <w:t>、</w:t>
      </w:r>
    </w:p>
    <w:p>
      <w:pPr>
        <w:jc w:val="center"/>
        <w:rPr>
          <w:rFonts w:ascii="Arial" w:hAnsi="Arial" w:cs="Arial"/>
        </w:rPr>
      </w:pPr>
      <w:r>
        <w:rPr>
          <w:rFonts w:ascii="Arial" w:hAnsi="Arial" w:cs="Arial"/>
        </w:rPr>
        <w:pict>
          <v:shape id="_x0000_i1030" o:spt="75" alt="55.jpg" type="#_x0000_t75" style="height:177.75pt;width:236.25pt;" filled="f" o:preferrelative="t" stroked="f" coordsize="21600,21600">
            <v:path/>
            <v:fill on="f" focussize="0,0"/>
            <v:stroke on="f" joinstyle="miter"/>
            <v:imagedata r:id="rId15" o:title=""/>
            <o:lock v:ext="edit" aspectratio="t"/>
            <w10:wrap type="none"/>
            <w10:anchorlock/>
          </v:shape>
        </w:pict>
      </w:r>
    </w:p>
    <w:p>
      <w:pPr>
        <w:jc w:val="center"/>
        <w:rPr>
          <w:rFonts w:ascii="Arial" w:hAnsi="Arial" w:cs="Arial"/>
        </w:rPr>
      </w:pPr>
      <w:r>
        <w:rPr>
          <w:rFonts w:hint="eastAsia"/>
          <w:sz w:val="24"/>
        </w:rPr>
        <w:t>图</w:t>
      </w:r>
      <w:r>
        <w:rPr>
          <w:sz w:val="24"/>
        </w:rPr>
        <w:t xml:space="preserve">2.3    </w:t>
      </w:r>
      <w:r>
        <w:rPr>
          <w:rFonts w:hint="eastAsia"/>
          <w:sz w:val="24"/>
        </w:rPr>
        <w:t>基本参数设置界面</w:t>
      </w:r>
    </w:p>
    <w:p>
      <w:pPr>
        <w:jc w:val="center"/>
        <w:rPr>
          <w:rFonts w:ascii="Arial" w:hAnsi="Arial" w:cs="Arial"/>
        </w:rPr>
      </w:pPr>
    </w:p>
    <w:p>
      <w:pPr>
        <w:jc w:val="center"/>
        <w:rPr>
          <w:rFonts w:ascii="Arial" w:hAnsi="Arial" w:cs="Arial"/>
        </w:rPr>
      </w:pPr>
    </w:p>
    <w:p>
      <w:pPr>
        <w:rPr>
          <w:rFonts w:cs="Arial"/>
          <w:kern w:val="0"/>
          <w:sz w:val="24"/>
        </w:rPr>
      </w:pPr>
      <w:r>
        <w:rPr>
          <w:rFonts w:cs="Arial"/>
          <w:kern w:val="0"/>
          <w:sz w:val="24"/>
        </w:rPr>
        <w:tab/>
      </w:r>
      <w:r>
        <w:rPr>
          <w:rFonts w:hint="eastAsia" w:cs="Arial"/>
          <w:kern w:val="0"/>
          <w:sz w:val="24"/>
        </w:rPr>
        <w:t>参数设置步骤如下：</w:t>
      </w:r>
    </w:p>
    <w:p>
      <w:pPr>
        <w:spacing w:line="312" w:lineRule="auto"/>
        <w:ind w:firstLine="480" w:firstLineChars="200"/>
        <w:rPr>
          <w:rFonts w:ascii="Arial" w:cs="Arial"/>
          <w:sz w:val="24"/>
        </w:rPr>
      </w:pPr>
      <w:r>
        <w:rPr>
          <w:rFonts w:hint="eastAsia" w:ascii="Arial" w:cs="Arial"/>
          <w:sz w:val="24"/>
        </w:rPr>
        <w:t>用</w:t>
      </w:r>
      <w:r>
        <w:rPr>
          <w:rFonts w:ascii="Arial" w:hAnsi="Arial" w:cs="Arial"/>
          <w:sz w:val="24"/>
        </w:rPr>
        <w:t xml:space="preserve"> </w:t>
      </w:r>
      <w:r>
        <w:rPr>
          <w:rFonts w:hint="eastAsia" w:ascii="Arial" w:cs="Arial"/>
          <w:b/>
          <w:sz w:val="24"/>
          <w:shd w:val="pct10" w:color="auto" w:fill="FFFFFF"/>
        </w:rPr>
        <w:t>旋转鼠标</w:t>
      </w:r>
      <w:r>
        <w:rPr>
          <w:rFonts w:ascii="Arial" w:hAnsi="Arial" w:cs="Arial"/>
          <w:b/>
          <w:sz w:val="24"/>
        </w:rPr>
        <w:t xml:space="preserve"> </w:t>
      </w:r>
      <w:r>
        <w:rPr>
          <w:rFonts w:hint="eastAsia" w:ascii="Arial" w:cs="Arial"/>
          <w:sz w:val="24"/>
        </w:rPr>
        <w:t>切换光标到要设置的参数位置。</w:t>
      </w:r>
    </w:p>
    <w:p>
      <w:pPr>
        <w:spacing w:line="312" w:lineRule="auto"/>
        <w:ind w:firstLine="420"/>
        <w:rPr>
          <w:rFonts w:ascii="Arial" w:hAnsi="Arial" w:cs="Arial"/>
          <w:sz w:val="24"/>
        </w:rPr>
      </w:pPr>
      <w:r>
        <w:rPr>
          <w:rFonts w:hint="eastAsia" w:ascii="Arial" w:hAnsi="Arial" w:cs="Arial"/>
          <w:sz w:val="24"/>
        </w:rPr>
        <w:t>（</w:t>
      </w:r>
      <w:r>
        <w:rPr>
          <w:rFonts w:ascii="Arial" w:hAnsi="Arial" w:cs="Arial"/>
          <w:sz w:val="24"/>
        </w:rPr>
        <w:t>1</w:t>
      </w:r>
      <w:r>
        <w:rPr>
          <w:rFonts w:hint="eastAsia" w:ascii="Arial" w:hAnsi="Arial" w:cs="Arial"/>
          <w:sz w:val="24"/>
        </w:rPr>
        <w:t>）线路号、相别、</w:t>
      </w:r>
      <w:r>
        <w:rPr>
          <w:rFonts w:ascii="Arial" w:hAnsi="Arial" w:cs="Arial"/>
          <w:sz w:val="24"/>
        </w:rPr>
        <w:t>CT</w:t>
      </w:r>
      <w:r>
        <w:rPr>
          <w:rFonts w:hint="eastAsia" w:ascii="Arial" w:hAnsi="Arial" w:cs="Arial"/>
          <w:sz w:val="24"/>
        </w:rPr>
        <w:t>编号、绕组号：可输入</w:t>
      </w:r>
      <w:r>
        <w:rPr>
          <w:rFonts w:hint="eastAsia" w:ascii="Arial" w:hAnsi="Arial" w:cs="Arial"/>
          <w:b/>
          <w:sz w:val="24"/>
        </w:rPr>
        <w:t>字母和数字</w:t>
      </w:r>
      <w:r>
        <w:rPr>
          <w:rFonts w:hint="eastAsia" w:ascii="Arial" w:hAnsi="Arial" w:cs="Arial"/>
          <w:sz w:val="24"/>
        </w:rPr>
        <w:t>，默认保存的报告文件名为“</w:t>
      </w:r>
      <w:r>
        <w:rPr>
          <w:rFonts w:ascii="Arial" w:hAnsi="Arial" w:cs="Arial"/>
          <w:i/>
          <w:sz w:val="24"/>
        </w:rPr>
        <w:t>CT_</w:t>
      </w:r>
      <w:r>
        <w:rPr>
          <w:rFonts w:hint="eastAsia" w:ascii="Arial" w:hAnsi="Arial" w:cs="Arial"/>
          <w:i/>
          <w:sz w:val="24"/>
        </w:rPr>
        <w:t>线路号</w:t>
      </w:r>
      <w:r>
        <w:rPr>
          <w:rFonts w:ascii="Arial" w:hAnsi="Arial" w:cs="Arial"/>
          <w:i/>
          <w:sz w:val="24"/>
        </w:rPr>
        <w:t>_</w:t>
      </w:r>
      <w:r>
        <w:rPr>
          <w:rFonts w:hint="eastAsia" w:ascii="Arial" w:hAnsi="Arial" w:cs="Arial"/>
          <w:i/>
          <w:sz w:val="24"/>
        </w:rPr>
        <w:t>相别</w:t>
      </w:r>
      <w:r>
        <w:rPr>
          <w:rFonts w:ascii="Arial" w:hAnsi="Arial" w:cs="Arial"/>
          <w:i/>
          <w:sz w:val="24"/>
        </w:rPr>
        <w:t>_CT</w:t>
      </w:r>
      <w:r>
        <w:rPr>
          <w:rFonts w:hint="eastAsia" w:ascii="Arial" w:hAnsi="Arial" w:cs="Arial"/>
          <w:i/>
          <w:sz w:val="24"/>
        </w:rPr>
        <w:t>编号</w:t>
      </w:r>
      <w:r>
        <w:rPr>
          <w:rFonts w:ascii="Arial" w:hAnsi="Arial" w:cs="Arial"/>
          <w:i/>
          <w:sz w:val="24"/>
        </w:rPr>
        <w:t>_</w:t>
      </w:r>
      <w:r>
        <w:rPr>
          <w:rFonts w:hint="eastAsia" w:ascii="Arial" w:hAnsi="Arial" w:cs="Arial"/>
          <w:i/>
          <w:sz w:val="24"/>
        </w:rPr>
        <w:t>绕组号</w:t>
      </w:r>
      <w:r>
        <w:rPr>
          <w:rFonts w:ascii="Arial" w:hAnsi="Arial" w:cs="Arial"/>
          <w:i/>
          <w:sz w:val="24"/>
        </w:rPr>
        <w:t>.</w:t>
      </w:r>
      <w:r>
        <w:rPr>
          <w:rFonts w:hint="eastAsia" w:ascii="Arial" w:hAnsi="Arial" w:cs="Arial"/>
          <w:sz w:val="24"/>
        </w:rPr>
        <w:t>”。</w:t>
      </w:r>
    </w:p>
    <w:p>
      <w:pPr>
        <w:spacing w:line="312" w:lineRule="auto"/>
        <w:ind w:firstLine="420"/>
        <w:rPr>
          <w:rFonts w:ascii="Arial" w:cs="Arial"/>
          <w:sz w:val="24"/>
        </w:rPr>
      </w:pPr>
      <w:r>
        <w:rPr>
          <w:rFonts w:hint="eastAsia" w:ascii="Arial" w:cs="Arial"/>
          <w:sz w:val="24"/>
        </w:rPr>
        <w:t>（</w:t>
      </w:r>
      <w:r>
        <w:rPr>
          <w:rFonts w:ascii="Arial" w:cs="Arial"/>
          <w:sz w:val="24"/>
        </w:rPr>
        <w:t>2</w:t>
      </w:r>
      <w:r>
        <w:rPr>
          <w:rFonts w:hint="eastAsia" w:ascii="Arial" w:cs="Arial"/>
          <w:sz w:val="24"/>
        </w:rPr>
        <w:t>）额定二次电流</w:t>
      </w:r>
      <w:r>
        <w:rPr>
          <w:rFonts w:ascii="Arial" w:cs="Arial"/>
          <w:position w:val="-12"/>
          <w:sz w:val="24"/>
        </w:rPr>
        <w:object>
          <v:shape id="_x0000_i1031" o:spt="75" type="#_x0000_t75" style="height:18pt;width:15.75pt;" o:ole="t" filled="f" o:preferrelative="t" stroked="f" coordsize="21600,21600">
            <v:path/>
            <v:fill on="f" focussize="0,0"/>
            <v:stroke on="f" joinstyle="miter"/>
            <v:imagedata r:id="rId17" o:title=""/>
            <o:lock v:ext="edit" aspectratio="t"/>
            <w10:wrap type="none"/>
            <w10:anchorlock/>
          </v:shape>
          <o:OLEObject Type="Embed" ProgID="Equation.3" ShapeID="_x0000_i1031" DrawAspect="Content" ObjectID="_1468075727" r:id="rId16">
            <o:LockedField>false</o:LockedField>
          </o:OLEObject>
        </w:object>
      </w:r>
      <w:r>
        <w:rPr>
          <w:rFonts w:hint="eastAsia" w:ascii="Arial" w:cs="Arial"/>
          <w:sz w:val="24"/>
        </w:rPr>
        <w:t>：电流互感器二次侧的额定电流，一般为</w:t>
      </w:r>
      <w:r>
        <w:rPr>
          <w:rFonts w:ascii="Arial" w:cs="Arial"/>
          <w:sz w:val="24"/>
        </w:rPr>
        <w:t>1A</w:t>
      </w:r>
      <w:r>
        <w:rPr>
          <w:rFonts w:hint="eastAsia" w:ascii="Arial" w:cs="Arial"/>
          <w:sz w:val="24"/>
        </w:rPr>
        <w:t>和</w:t>
      </w:r>
      <w:r>
        <w:rPr>
          <w:rFonts w:ascii="Arial" w:cs="Arial"/>
          <w:sz w:val="24"/>
        </w:rPr>
        <w:t>5A</w:t>
      </w:r>
      <w:r>
        <w:rPr>
          <w:rFonts w:hint="eastAsia" w:ascii="Arial" w:cs="Arial"/>
          <w:sz w:val="24"/>
        </w:rPr>
        <w:t>。</w:t>
      </w:r>
    </w:p>
    <w:p>
      <w:pPr>
        <w:ind w:firstLine="420"/>
        <w:rPr>
          <w:rFonts w:ascii="Arial" w:hAnsi="Arial" w:cs="Arial"/>
          <w:sz w:val="24"/>
        </w:rPr>
      </w:pPr>
      <w:r>
        <w:rPr>
          <w:rFonts w:hint="eastAsia" w:ascii="Arial" w:hAnsi="Arial" w:cs="Arial"/>
          <w:sz w:val="24"/>
        </w:rPr>
        <w:t>（</w:t>
      </w:r>
      <w:r>
        <w:rPr>
          <w:rFonts w:ascii="Arial" w:hAnsi="Arial" w:cs="Arial"/>
          <w:sz w:val="24"/>
        </w:rPr>
        <w:t>3</w:t>
      </w:r>
      <w:r>
        <w:rPr>
          <w:rFonts w:hint="eastAsia" w:ascii="Arial" w:hAnsi="Arial" w:cs="Arial"/>
          <w:sz w:val="24"/>
        </w:rPr>
        <w:t>）级别：被测绕组的级别，对于</w:t>
      </w:r>
      <w:r>
        <w:rPr>
          <w:rFonts w:ascii="Arial" w:hAnsi="Arial" w:cs="Arial"/>
          <w:sz w:val="24"/>
        </w:rPr>
        <w:t>CT</w:t>
      </w:r>
      <w:r>
        <w:rPr>
          <w:rFonts w:hint="eastAsia" w:ascii="Arial" w:hAnsi="Arial" w:cs="Arial"/>
          <w:sz w:val="24"/>
        </w:rPr>
        <w:t>，有</w:t>
      </w:r>
      <w:r>
        <w:rPr>
          <w:rFonts w:ascii="Arial" w:hAnsi="Arial" w:cs="Arial"/>
          <w:sz w:val="24"/>
        </w:rPr>
        <w:t>P</w:t>
      </w:r>
      <w:r>
        <w:rPr>
          <w:rFonts w:hint="eastAsia" w:ascii="Arial" w:hAnsi="Arial" w:cs="Arial"/>
          <w:sz w:val="24"/>
        </w:rPr>
        <w:t>、</w:t>
      </w:r>
      <w:r>
        <w:rPr>
          <w:rFonts w:ascii="Arial" w:hAnsi="Arial" w:cs="Arial"/>
          <w:sz w:val="24"/>
        </w:rPr>
        <w:t>TPY</w:t>
      </w:r>
      <w:r>
        <w:rPr>
          <w:rFonts w:hint="eastAsia" w:ascii="Arial" w:hAnsi="Arial" w:cs="Arial"/>
          <w:sz w:val="24"/>
        </w:rPr>
        <w:t>、计量、</w:t>
      </w:r>
      <w:r>
        <w:rPr>
          <w:rFonts w:ascii="Arial" w:hAnsi="Arial" w:cs="Arial"/>
          <w:sz w:val="24"/>
        </w:rPr>
        <w:t>PR</w:t>
      </w:r>
      <w:r>
        <w:rPr>
          <w:rFonts w:hint="eastAsia" w:ascii="Arial" w:hAnsi="Arial" w:cs="Arial"/>
          <w:sz w:val="24"/>
        </w:rPr>
        <w:t>、</w:t>
      </w:r>
      <w:r>
        <w:rPr>
          <w:rFonts w:ascii="Arial" w:hAnsi="Arial" w:cs="Arial"/>
          <w:sz w:val="24"/>
        </w:rPr>
        <w:t>PX</w:t>
      </w:r>
      <w:r>
        <w:rPr>
          <w:rFonts w:hint="eastAsia" w:ascii="Arial" w:hAnsi="Arial" w:cs="Arial"/>
          <w:sz w:val="24"/>
        </w:rPr>
        <w:t>、</w:t>
      </w:r>
      <w:r>
        <w:rPr>
          <w:rFonts w:ascii="Arial" w:hAnsi="Arial" w:cs="Arial"/>
          <w:sz w:val="24"/>
        </w:rPr>
        <w:t>TPS</w:t>
      </w:r>
      <w:r>
        <w:rPr>
          <w:rFonts w:hint="eastAsia" w:ascii="Arial" w:hAnsi="Arial" w:cs="Arial"/>
          <w:sz w:val="24"/>
        </w:rPr>
        <w:t>、</w:t>
      </w:r>
      <w:r>
        <w:rPr>
          <w:rFonts w:ascii="Arial" w:hAnsi="Arial" w:cs="Arial"/>
          <w:sz w:val="24"/>
        </w:rPr>
        <w:t>TPX</w:t>
      </w:r>
      <w:r>
        <w:rPr>
          <w:rFonts w:hint="eastAsia" w:ascii="Arial" w:hAnsi="Arial" w:cs="Arial"/>
          <w:sz w:val="24"/>
        </w:rPr>
        <w:t>、</w:t>
      </w:r>
      <w:r>
        <w:rPr>
          <w:rFonts w:ascii="Arial" w:hAnsi="Arial" w:cs="Arial"/>
          <w:sz w:val="24"/>
        </w:rPr>
        <w:t>TPZ</w:t>
      </w:r>
      <w:r>
        <w:rPr>
          <w:rFonts w:hint="eastAsia" w:ascii="Arial" w:hAnsi="Arial" w:cs="Arial"/>
          <w:sz w:val="24"/>
        </w:rPr>
        <w:t>等</w:t>
      </w:r>
      <w:r>
        <w:rPr>
          <w:rFonts w:ascii="Arial" w:hAnsi="Arial" w:cs="Arial"/>
          <w:sz w:val="24"/>
        </w:rPr>
        <w:t>8</w:t>
      </w:r>
      <w:r>
        <w:rPr>
          <w:rFonts w:hint="eastAsia" w:ascii="Arial" w:hAnsi="Arial" w:cs="Arial"/>
          <w:sz w:val="24"/>
        </w:rPr>
        <w:t>个选项。</w:t>
      </w:r>
    </w:p>
    <w:p>
      <w:pPr>
        <w:spacing w:line="312" w:lineRule="auto"/>
        <w:ind w:firstLine="420"/>
        <w:rPr>
          <w:rFonts w:ascii="Arial" w:cs="Arial"/>
          <w:sz w:val="24"/>
        </w:rPr>
      </w:pPr>
      <w:r>
        <w:rPr>
          <w:rFonts w:hint="eastAsia" w:ascii="Arial" w:cs="Arial"/>
          <w:sz w:val="24"/>
        </w:rPr>
        <w:t>（</w:t>
      </w:r>
      <w:r>
        <w:rPr>
          <w:rFonts w:ascii="Arial" w:cs="Arial"/>
          <w:sz w:val="24"/>
        </w:rPr>
        <w:t>4</w:t>
      </w:r>
      <w:r>
        <w:rPr>
          <w:rFonts w:hint="eastAsia" w:ascii="Arial" w:cs="Arial"/>
          <w:sz w:val="24"/>
        </w:rPr>
        <w:t>）当前温度：测试时绕组温度，一般可输入测试时的气温。</w:t>
      </w:r>
    </w:p>
    <w:p>
      <w:pPr>
        <w:spacing w:line="312" w:lineRule="auto"/>
        <w:ind w:firstLine="420"/>
        <w:rPr>
          <w:rFonts w:ascii="Arial" w:hAnsi="Arial" w:cs="Arial"/>
          <w:sz w:val="24"/>
        </w:rPr>
      </w:pPr>
      <w:r>
        <w:rPr>
          <w:rFonts w:hint="eastAsia" w:ascii="Arial" w:cs="Arial"/>
          <w:sz w:val="24"/>
        </w:rPr>
        <w:t>（</w:t>
      </w:r>
      <w:r>
        <w:rPr>
          <w:rFonts w:ascii="Arial" w:cs="Arial"/>
          <w:sz w:val="24"/>
        </w:rPr>
        <w:t>5</w:t>
      </w:r>
      <w:r>
        <w:rPr>
          <w:rFonts w:hint="eastAsia" w:ascii="Arial" w:cs="Arial"/>
          <w:sz w:val="24"/>
        </w:rPr>
        <w:t>）额定频率：可选值为：</w:t>
      </w:r>
      <w:r>
        <w:rPr>
          <w:rFonts w:ascii="Arial" w:hAnsi="Arial" w:cs="Arial"/>
          <w:sz w:val="24"/>
        </w:rPr>
        <w:t>50Hz</w:t>
      </w:r>
      <w:r>
        <w:rPr>
          <w:rFonts w:hint="eastAsia" w:ascii="Arial" w:cs="Arial"/>
          <w:sz w:val="24"/>
        </w:rPr>
        <w:t>或</w:t>
      </w:r>
      <w:r>
        <w:rPr>
          <w:rFonts w:ascii="Arial" w:hAnsi="Arial" w:cs="Arial"/>
          <w:sz w:val="24"/>
        </w:rPr>
        <w:t>60Hz</w:t>
      </w:r>
      <w:r>
        <w:rPr>
          <w:rFonts w:hint="eastAsia" w:ascii="Arial" w:hAnsi="Arial" w:cs="Arial"/>
          <w:sz w:val="24"/>
        </w:rPr>
        <w:t>。</w:t>
      </w:r>
    </w:p>
    <w:p>
      <w:pPr>
        <w:ind w:firstLine="420"/>
        <w:rPr>
          <w:rFonts w:ascii="Arial" w:hAnsi="Arial" w:cs="Arial"/>
          <w:sz w:val="24"/>
        </w:rPr>
      </w:pPr>
      <w:r>
        <w:rPr>
          <w:rFonts w:hint="eastAsia" w:ascii="Arial" w:hAnsi="Arial" w:cs="Arial"/>
          <w:sz w:val="24"/>
        </w:rPr>
        <w:t>（</w:t>
      </w:r>
      <w:r>
        <w:rPr>
          <w:rFonts w:ascii="Arial" w:hAnsi="Arial" w:cs="Arial"/>
          <w:sz w:val="24"/>
        </w:rPr>
        <w:t>6</w:t>
      </w:r>
      <w:r>
        <w:rPr>
          <w:rFonts w:hint="eastAsia" w:ascii="Arial" w:hAnsi="Arial" w:cs="Arial"/>
          <w:sz w:val="24"/>
        </w:rPr>
        <w:t>）最大测试电流：一般可设为额定二次电流值，对于</w:t>
      </w:r>
      <w:r>
        <w:rPr>
          <w:rFonts w:ascii="Arial" w:hAnsi="Arial" w:cs="Arial"/>
          <w:sz w:val="24"/>
        </w:rPr>
        <w:t>TPY</w:t>
      </w:r>
      <w:r>
        <w:rPr>
          <w:rFonts w:hint="eastAsia" w:ascii="Arial" w:hAnsi="Arial" w:cs="Arial"/>
          <w:sz w:val="24"/>
        </w:rPr>
        <w:t>级</w:t>
      </w:r>
      <w:r>
        <w:rPr>
          <w:rFonts w:ascii="Arial" w:hAnsi="Arial" w:cs="Arial"/>
          <w:sz w:val="24"/>
        </w:rPr>
        <w:t>CT</w:t>
      </w:r>
      <w:r>
        <w:rPr>
          <w:rFonts w:hint="eastAsia" w:ascii="Arial" w:hAnsi="Arial" w:cs="Arial"/>
          <w:sz w:val="24"/>
        </w:rPr>
        <w:t>，一般可设为</w:t>
      </w:r>
      <w:r>
        <w:rPr>
          <w:rFonts w:ascii="Arial" w:hAnsi="Arial" w:cs="Arial"/>
          <w:sz w:val="24"/>
        </w:rPr>
        <w:t>2</w:t>
      </w:r>
      <w:r>
        <w:rPr>
          <w:rFonts w:hint="eastAsia" w:ascii="Arial" w:hAnsi="Arial" w:cs="Arial"/>
          <w:sz w:val="24"/>
        </w:rPr>
        <w:t>倍的额定二次电流值。对于</w:t>
      </w:r>
      <w:r>
        <w:rPr>
          <w:rFonts w:ascii="Arial" w:hAnsi="Arial" w:cs="Arial"/>
          <w:sz w:val="24"/>
        </w:rPr>
        <w:t>P</w:t>
      </w:r>
      <w:r>
        <w:rPr>
          <w:rFonts w:hint="eastAsia" w:ascii="Arial" w:hAnsi="Arial" w:cs="Arial"/>
          <w:sz w:val="24"/>
        </w:rPr>
        <w:t>级</w:t>
      </w:r>
      <w:r>
        <w:rPr>
          <w:rFonts w:ascii="Arial" w:hAnsi="Arial" w:cs="Arial"/>
          <w:sz w:val="24"/>
        </w:rPr>
        <w:t>CT</w:t>
      </w:r>
      <w:r>
        <w:rPr>
          <w:rFonts w:hint="eastAsia" w:ascii="Arial" w:hAnsi="Arial" w:cs="Arial"/>
          <w:sz w:val="24"/>
        </w:rPr>
        <w:t>，假设其为</w:t>
      </w:r>
      <w:r>
        <w:rPr>
          <w:rFonts w:ascii="Arial" w:hAnsi="Arial" w:cs="Arial"/>
          <w:sz w:val="24"/>
        </w:rPr>
        <w:t>5P40</w:t>
      </w:r>
      <w:r>
        <w:rPr>
          <w:rFonts w:hint="eastAsia" w:ascii="Arial" w:hAnsi="Arial" w:cs="Arial"/>
          <w:sz w:val="24"/>
        </w:rPr>
        <w:t>，额定二次电流为</w:t>
      </w:r>
      <w:r>
        <w:rPr>
          <w:rFonts w:ascii="Arial" w:hAnsi="Arial" w:cs="Arial"/>
          <w:sz w:val="24"/>
        </w:rPr>
        <w:t>1A</w:t>
      </w:r>
      <w:r>
        <w:rPr>
          <w:rFonts w:hint="eastAsia" w:ascii="Arial" w:hAnsi="Arial" w:cs="Arial"/>
          <w:sz w:val="24"/>
        </w:rPr>
        <w:t>，那么最大测试电流应设</w:t>
      </w:r>
      <w:r>
        <w:rPr>
          <w:rFonts w:ascii="Arial" w:hAnsi="Arial" w:cs="Arial"/>
          <w:sz w:val="24"/>
        </w:rPr>
        <w:t>5%*40*1A=2A</w:t>
      </w:r>
      <w:r>
        <w:rPr>
          <w:rFonts w:hint="eastAsia" w:ascii="Arial" w:hAnsi="Arial" w:cs="Arial"/>
          <w:sz w:val="24"/>
        </w:rPr>
        <w:t>；假设其为</w:t>
      </w:r>
      <w:r>
        <w:rPr>
          <w:rFonts w:ascii="Arial" w:hAnsi="Arial" w:cs="Arial"/>
          <w:sz w:val="24"/>
        </w:rPr>
        <w:t>10P15</w:t>
      </w:r>
      <w:r>
        <w:rPr>
          <w:rFonts w:hint="eastAsia" w:ascii="Arial" w:hAnsi="Arial" w:cs="Arial"/>
          <w:sz w:val="24"/>
        </w:rPr>
        <w:t>，额定二次电流为</w:t>
      </w:r>
      <w:r>
        <w:rPr>
          <w:rFonts w:ascii="Arial" w:hAnsi="Arial" w:cs="Arial"/>
          <w:sz w:val="24"/>
        </w:rPr>
        <w:t>5A</w:t>
      </w:r>
      <w:r>
        <w:rPr>
          <w:rFonts w:hint="eastAsia" w:ascii="Arial" w:hAnsi="Arial" w:cs="Arial"/>
          <w:sz w:val="24"/>
        </w:rPr>
        <w:t>，那么最大测试电流应设</w:t>
      </w:r>
      <w:r>
        <w:rPr>
          <w:rFonts w:ascii="Arial" w:hAnsi="Arial" w:cs="Arial"/>
          <w:sz w:val="24"/>
        </w:rPr>
        <w:t>10%*15*5A=7.5A</w:t>
      </w:r>
      <w:r>
        <w:rPr>
          <w:rFonts w:hint="eastAsia" w:ascii="Arial" w:hAnsi="Arial" w:cs="Arial"/>
          <w:sz w:val="24"/>
        </w:rPr>
        <w:t>。</w:t>
      </w:r>
    </w:p>
    <w:p>
      <w:pPr>
        <w:spacing w:line="312" w:lineRule="auto"/>
        <w:rPr>
          <w:rFonts w:ascii="Arial" w:hAnsi="Arial" w:cs="Arial"/>
          <w:sz w:val="24"/>
        </w:rPr>
      </w:pPr>
      <w:r>
        <w:rPr>
          <w:rFonts w:hint="eastAsia" w:ascii="Arial" w:hAnsi="Arial" w:cs="Arial"/>
          <w:sz w:val="24"/>
        </w:rPr>
        <w:t>对于不同级别的</w:t>
      </w:r>
      <w:r>
        <w:rPr>
          <w:rFonts w:ascii="Arial" w:hAnsi="Arial" w:cs="Arial"/>
          <w:sz w:val="24"/>
        </w:rPr>
        <w:t>CT</w:t>
      </w:r>
      <w:r>
        <w:rPr>
          <w:rFonts w:hint="eastAsia" w:ascii="Arial" w:hAnsi="Arial" w:cs="Arial"/>
          <w:sz w:val="24"/>
        </w:rPr>
        <w:t>，扩展参数的设置也不同，见表</w:t>
      </w:r>
      <w:r>
        <w:rPr>
          <w:rFonts w:ascii="Arial" w:hAnsi="Arial" w:cs="Arial"/>
          <w:sz w:val="24"/>
        </w:rPr>
        <w:t>2.2</w:t>
      </w:r>
      <w:r>
        <w:rPr>
          <w:rFonts w:hint="eastAsia" w:ascii="Arial" w:hAnsi="Arial" w:cs="Arial"/>
          <w:sz w:val="24"/>
        </w:rPr>
        <w:t>。</w:t>
      </w:r>
    </w:p>
    <w:p>
      <w:pPr>
        <w:spacing w:line="312" w:lineRule="auto"/>
        <w:jc w:val="center"/>
        <w:rPr>
          <w:rFonts w:ascii="宋体" w:cs="Arial"/>
          <w:szCs w:val="21"/>
        </w:rPr>
      </w:pPr>
      <w:r>
        <w:rPr>
          <w:rFonts w:hint="eastAsia" w:ascii="宋体" w:hAnsi="宋体" w:cs="Arial"/>
          <w:szCs w:val="21"/>
        </w:rPr>
        <w:t>表</w:t>
      </w:r>
      <w:r>
        <w:rPr>
          <w:rFonts w:ascii="宋体" w:hAnsi="宋体" w:cs="Arial"/>
          <w:szCs w:val="21"/>
        </w:rPr>
        <w:t>2.2  CT</w:t>
      </w:r>
      <w:r>
        <w:rPr>
          <w:rFonts w:hint="eastAsia" w:ascii="宋体" w:hAnsi="宋体" w:cs="Arial"/>
          <w:szCs w:val="21"/>
        </w:rPr>
        <w:t>扩展参数描述</w:t>
      </w:r>
    </w:p>
    <w:tbl>
      <w:tblPr>
        <w:tblStyle w:val="29"/>
        <w:tblW w:w="93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4096"/>
        <w:gridCol w:w="429"/>
        <w:gridCol w:w="429"/>
        <w:gridCol w:w="429"/>
        <w:gridCol w:w="429"/>
        <w:gridCol w:w="430"/>
        <w:gridCol w:w="429"/>
        <w:gridCol w:w="429"/>
        <w:gridCol w:w="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818" w:type="dxa"/>
            <w:vAlign w:val="center"/>
          </w:tcPr>
          <w:p>
            <w:pPr>
              <w:spacing w:line="240" w:lineRule="atLeast"/>
              <w:jc w:val="center"/>
              <w:rPr>
                <w:rFonts w:ascii="Arial" w:hAnsi="Arial" w:cs="Arial"/>
                <w:szCs w:val="21"/>
              </w:rPr>
            </w:pPr>
            <w:r>
              <w:rPr>
                <w:rFonts w:hint="eastAsia" w:ascii="Arial" w:hAnsi="Arial" w:cs="Arial"/>
                <w:szCs w:val="21"/>
              </w:rPr>
              <w:t>参数</w:t>
            </w:r>
          </w:p>
        </w:tc>
        <w:tc>
          <w:tcPr>
            <w:tcW w:w="4096" w:type="dxa"/>
            <w:vAlign w:val="center"/>
          </w:tcPr>
          <w:p>
            <w:pPr>
              <w:spacing w:line="240" w:lineRule="atLeast"/>
              <w:jc w:val="center"/>
              <w:rPr>
                <w:rFonts w:ascii="Arial" w:hAnsi="Arial" w:cs="Arial"/>
                <w:szCs w:val="21"/>
              </w:rPr>
            </w:pPr>
            <w:r>
              <w:rPr>
                <w:rFonts w:hint="eastAsia" w:ascii="Arial" w:hAnsi="Arial" w:cs="Arial"/>
                <w:szCs w:val="21"/>
              </w:rPr>
              <w:t>描述</w:t>
            </w:r>
          </w:p>
        </w:tc>
        <w:tc>
          <w:tcPr>
            <w:tcW w:w="429" w:type="dxa"/>
            <w:vAlign w:val="center"/>
          </w:tcPr>
          <w:p>
            <w:pPr>
              <w:spacing w:line="240" w:lineRule="atLeast"/>
              <w:jc w:val="center"/>
              <w:rPr>
                <w:rFonts w:ascii="Arial" w:hAnsi="Arial" w:cs="Arial"/>
                <w:szCs w:val="21"/>
              </w:rPr>
            </w:pPr>
            <w:r>
              <w:rPr>
                <w:rFonts w:ascii="Arial" w:hAnsi="Arial" w:cs="Arial"/>
                <w:szCs w:val="21"/>
              </w:rPr>
              <w:t>P</w:t>
            </w:r>
          </w:p>
        </w:tc>
        <w:tc>
          <w:tcPr>
            <w:tcW w:w="429" w:type="dxa"/>
            <w:vAlign w:val="center"/>
          </w:tcPr>
          <w:p>
            <w:pPr>
              <w:spacing w:line="240" w:lineRule="atLeast"/>
              <w:jc w:val="center"/>
              <w:rPr>
                <w:rFonts w:ascii="Arial" w:hAnsi="Arial" w:cs="Arial"/>
                <w:szCs w:val="21"/>
              </w:rPr>
            </w:pPr>
            <w:r>
              <w:rPr>
                <w:rFonts w:ascii="Arial" w:hAnsi="Arial" w:cs="Arial"/>
                <w:szCs w:val="21"/>
              </w:rPr>
              <w:t>TPY</w:t>
            </w:r>
          </w:p>
        </w:tc>
        <w:tc>
          <w:tcPr>
            <w:tcW w:w="429" w:type="dxa"/>
            <w:vAlign w:val="center"/>
          </w:tcPr>
          <w:p>
            <w:pPr>
              <w:spacing w:line="240" w:lineRule="atLeast"/>
              <w:jc w:val="center"/>
              <w:rPr>
                <w:rFonts w:ascii="Arial" w:hAnsi="Arial" w:cs="Arial"/>
                <w:szCs w:val="21"/>
              </w:rPr>
            </w:pPr>
            <w:r>
              <w:rPr>
                <w:rFonts w:hint="eastAsia" w:ascii="Arial" w:hAnsi="Arial" w:cs="Arial"/>
                <w:szCs w:val="21"/>
              </w:rPr>
              <w:t>计量</w:t>
            </w:r>
          </w:p>
        </w:tc>
        <w:tc>
          <w:tcPr>
            <w:tcW w:w="429" w:type="dxa"/>
            <w:vAlign w:val="center"/>
          </w:tcPr>
          <w:p>
            <w:pPr>
              <w:spacing w:line="240" w:lineRule="atLeast"/>
              <w:jc w:val="center"/>
              <w:rPr>
                <w:rFonts w:ascii="Arial" w:hAnsi="Arial" w:cs="Arial"/>
                <w:szCs w:val="21"/>
              </w:rPr>
            </w:pPr>
            <w:r>
              <w:rPr>
                <w:rFonts w:ascii="Arial" w:hAnsi="Arial" w:cs="Arial"/>
                <w:szCs w:val="21"/>
              </w:rPr>
              <w:t>PR</w:t>
            </w:r>
          </w:p>
        </w:tc>
        <w:tc>
          <w:tcPr>
            <w:tcW w:w="430" w:type="dxa"/>
            <w:vAlign w:val="center"/>
          </w:tcPr>
          <w:p>
            <w:pPr>
              <w:spacing w:line="240" w:lineRule="atLeast"/>
              <w:jc w:val="center"/>
              <w:rPr>
                <w:rFonts w:ascii="Arial" w:hAnsi="Arial" w:cs="Arial"/>
                <w:szCs w:val="21"/>
              </w:rPr>
            </w:pPr>
            <w:r>
              <w:rPr>
                <w:rFonts w:ascii="Arial" w:hAnsi="Arial" w:cs="Arial"/>
                <w:szCs w:val="21"/>
              </w:rPr>
              <w:t>PX</w:t>
            </w:r>
          </w:p>
        </w:tc>
        <w:tc>
          <w:tcPr>
            <w:tcW w:w="429" w:type="dxa"/>
            <w:vAlign w:val="center"/>
          </w:tcPr>
          <w:p>
            <w:pPr>
              <w:spacing w:line="240" w:lineRule="atLeast"/>
              <w:jc w:val="center"/>
              <w:rPr>
                <w:rFonts w:ascii="Arial" w:hAnsi="Arial" w:cs="Arial"/>
                <w:szCs w:val="21"/>
              </w:rPr>
            </w:pPr>
            <w:r>
              <w:rPr>
                <w:rFonts w:ascii="Arial" w:hAnsi="Arial" w:cs="Arial"/>
                <w:szCs w:val="21"/>
              </w:rPr>
              <w:t>TPS</w:t>
            </w:r>
          </w:p>
        </w:tc>
        <w:tc>
          <w:tcPr>
            <w:tcW w:w="429" w:type="dxa"/>
            <w:vAlign w:val="center"/>
          </w:tcPr>
          <w:p>
            <w:pPr>
              <w:spacing w:line="240" w:lineRule="atLeast"/>
              <w:jc w:val="center"/>
              <w:rPr>
                <w:rFonts w:ascii="Arial" w:hAnsi="Arial" w:cs="Arial"/>
                <w:szCs w:val="21"/>
              </w:rPr>
            </w:pPr>
            <w:r>
              <w:rPr>
                <w:rFonts w:ascii="Arial" w:hAnsi="Arial" w:cs="Arial"/>
                <w:szCs w:val="21"/>
              </w:rPr>
              <w:t>TPX</w:t>
            </w:r>
          </w:p>
        </w:tc>
        <w:tc>
          <w:tcPr>
            <w:tcW w:w="429" w:type="dxa"/>
            <w:vAlign w:val="center"/>
          </w:tcPr>
          <w:p>
            <w:pPr>
              <w:spacing w:line="240" w:lineRule="atLeast"/>
              <w:jc w:val="center"/>
              <w:rPr>
                <w:rFonts w:ascii="Arial" w:hAnsi="Arial" w:cs="Arial"/>
                <w:szCs w:val="21"/>
              </w:rPr>
            </w:pPr>
            <w:r>
              <w:rPr>
                <w:rFonts w:ascii="Arial" w:hAnsi="Arial" w:cs="Arial"/>
                <w:szCs w:val="21"/>
              </w:rPr>
              <w:t>TPZ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center"/>
          </w:tcPr>
          <w:p>
            <w:pPr>
              <w:spacing w:line="240" w:lineRule="atLeast"/>
              <w:rPr>
                <w:rFonts w:ascii="Arial" w:hAnsi="Arial" w:cs="Arial"/>
                <w:szCs w:val="21"/>
              </w:rPr>
            </w:pPr>
            <w:r>
              <w:rPr>
                <w:rFonts w:hint="eastAsia" w:ascii="Arial" w:hAnsi="Arial" w:cs="Arial"/>
                <w:szCs w:val="21"/>
              </w:rPr>
              <w:t>额定一次电流</w:t>
            </w:r>
          </w:p>
        </w:tc>
        <w:tc>
          <w:tcPr>
            <w:tcW w:w="4096" w:type="dxa"/>
            <w:vAlign w:val="center"/>
          </w:tcPr>
          <w:p>
            <w:pPr>
              <w:spacing w:line="240" w:lineRule="atLeast"/>
              <w:rPr>
                <w:rFonts w:ascii="Arial" w:hAnsi="Arial" w:cs="Arial"/>
                <w:szCs w:val="21"/>
              </w:rPr>
            </w:pPr>
            <w:r>
              <w:rPr>
                <w:rFonts w:hint="eastAsia" w:ascii="Arial" w:hAnsi="Arial" w:cs="Arial"/>
                <w:szCs w:val="21"/>
              </w:rPr>
              <w:t>用于计算准确的实际电流比</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30"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Merge w:val="restart"/>
            <w:vAlign w:val="center"/>
          </w:tcPr>
          <w:p>
            <w:pPr>
              <w:spacing w:line="240" w:lineRule="atLeast"/>
              <w:rPr>
                <w:rFonts w:ascii="Arial" w:hAnsi="Arial" w:cs="Arial"/>
                <w:szCs w:val="21"/>
              </w:rPr>
            </w:pPr>
            <w:r>
              <w:rPr>
                <w:rFonts w:hint="eastAsia" w:ascii="Arial" w:hAnsi="Arial" w:cs="Arial"/>
                <w:szCs w:val="21"/>
              </w:rPr>
              <w:t>额定负荷，</w:t>
            </w:r>
          </w:p>
          <w:p>
            <w:pPr>
              <w:spacing w:line="240" w:lineRule="atLeast"/>
              <w:rPr>
                <w:rFonts w:ascii="Arial" w:hAnsi="Arial" w:cs="Arial"/>
                <w:szCs w:val="21"/>
              </w:rPr>
            </w:pPr>
            <w:r>
              <w:rPr>
                <w:rFonts w:hint="eastAsia" w:ascii="Arial" w:hAnsi="Arial" w:cs="Arial"/>
                <w:szCs w:val="21"/>
              </w:rPr>
              <w:t>功率因数</w:t>
            </w:r>
          </w:p>
        </w:tc>
        <w:tc>
          <w:tcPr>
            <w:tcW w:w="4096" w:type="dxa"/>
            <w:vMerge w:val="restart"/>
            <w:vAlign w:val="center"/>
          </w:tcPr>
          <w:p>
            <w:pPr>
              <w:spacing w:line="240" w:lineRule="atLeast"/>
              <w:rPr>
                <w:rFonts w:ascii="Arial" w:hAnsi="Arial" w:cs="Arial"/>
                <w:szCs w:val="21"/>
              </w:rPr>
            </w:pPr>
            <w:r>
              <w:rPr>
                <w:rFonts w:hint="eastAsia" w:ascii="Arial" w:hAnsi="Arial" w:cs="Arial"/>
                <w:szCs w:val="21"/>
              </w:rPr>
              <w:t>铭牌上的额定负荷，功率因数为</w:t>
            </w:r>
            <w:r>
              <w:rPr>
                <w:rFonts w:ascii="Arial" w:hAnsi="Arial" w:cs="Arial"/>
                <w:szCs w:val="21"/>
              </w:rPr>
              <w:t>0.8</w:t>
            </w:r>
            <w:r>
              <w:rPr>
                <w:rFonts w:hint="eastAsia" w:ascii="Arial" w:hAnsi="Arial" w:cs="Arial"/>
                <w:szCs w:val="21"/>
              </w:rPr>
              <w:t>或</w:t>
            </w:r>
            <w:r>
              <w:rPr>
                <w:rFonts w:ascii="Arial" w:hAnsi="Arial" w:cs="Arial"/>
                <w:szCs w:val="21"/>
              </w:rPr>
              <w:t>1</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30"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Merge w:val="continue"/>
            <w:vAlign w:val="center"/>
          </w:tcPr>
          <w:p>
            <w:pPr>
              <w:spacing w:line="240" w:lineRule="atLeast"/>
              <w:rPr>
                <w:rFonts w:ascii="Arial" w:hAnsi="Arial" w:cs="Arial"/>
                <w:szCs w:val="21"/>
              </w:rPr>
            </w:pPr>
          </w:p>
        </w:tc>
        <w:tc>
          <w:tcPr>
            <w:tcW w:w="4096" w:type="dxa"/>
            <w:vMerge w:val="continue"/>
            <w:vAlign w:val="center"/>
          </w:tcPr>
          <w:p>
            <w:pPr>
              <w:spacing w:line="240" w:lineRule="atLeast"/>
              <w:rPr>
                <w:rFonts w:ascii="Arial" w:hAnsi="Arial" w:cs="Arial"/>
                <w:szCs w:val="21"/>
              </w:rPr>
            </w:pP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30"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c>
          <w:tcPr>
            <w:tcW w:w="429"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额定准确限值系数</w:t>
            </w:r>
            <w:r>
              <w:rPr>
                <w:rFonts w:ascii="Arial" w:hAnsi="Arial" w:cs="Arial"/>
                <w:szCs w:val="21"/>
              </w:rPr>
              <w:t xml:space="preserve"> </w:t>
            </w:r>
            <w:r>
              <w:rPr>
                <w:rFonts w:ascii="Arial" w:hAnsi="Arial" w:cs="Arial"/>
                <w:position w:val="-14"/>
                <w:szCs w:val="21"/>
              </w:rPr>
              <w:object>
                <v:shape id="_x0000_i1032" o:spt="75" type="#_x0000_t75" style="height:18.75pt;width:23.25pt;" o:ole="t" filled="f" o:preferrelative="t" stroked="f" coordsize="21600,21600">
                  <v:path/>
                  <v:fill on="f" focussize="0,0"/>
                  <v:stroke on="f" joinstyle="miter"/>
                  <v:imagedata r:id="rId19" o:title=""/>
                  <o:lock v:ext="edit" aspectratio="t"/>
                  <w10:wrap type="none"/>
                  <w10:anchorlock/>
                </v:shape>
                <o:OLEObject Type="Embed" ProgID="Equation.3" ShapeID="_x0000_i1032" DrawAspect="Content" ObjectID="_1468075728" r:id="rId18">
                  <o:LockedField>false</o:LockedField>
                </o:OLEObject>
              </w:object>
            </w:r>
          </w:p>
        </w:tc>
        <w:tc>
          <w:tcPr>
            <w:tcW w:w="4096" w:type="dxa"/>
          </w:tcPr>
          <w:p>
            <w:pPr>
              <w:spacing w:line="240" w:lineRule="atLeast"/>
              <w:rPr>
                <w:rFonts w:ascii="Arial" w:hAnsi="Arial" w:cs="Arial"/>
                <w:szCs w:val="21"/>
              </w:rPr>
            </w:pPr>
            <w:r>
              <w:rPr>
                <w:rFonts w:hint="eastAsia" w:ascii="Arial" w:hAnsi="Arial" w:cs="Arial"/>
                <w:szCs w:val="21"/>
              </w:rPr>
              <w:t>铭牌上的规定，默认：</w:t>
            </w:r>
            <w:r>
              <w:rPr>
                <w:rFonts w:ascii="Arial" w:hAnsi="Arial" w:cs="Arial"/>
                <w:szCs w:val="21"/>
              </w:rPr>
              <w:t>10</w:t>
            </w:r>
            <w:r>
              <w:rPr>
                <w:rFonts w:hint="eastAsia" w:ascii="Arial" w:hAnsi="Arial" w:cs="Arial"/>
                <w:szCs w:val="21"/>
              </w:rPr>
              <w:t>。用于计算极限电动势及其对应的复合误差</w:t>
            </w: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额定对称短路电流系数</w:t>
            </w:r>
            <w:r>
              <w:rPr>
                <w:rFonts w:ascii="Arial" w:hAnsi="Arial" w:cs="Arial"/>
                <w:szCs w:val="21"/>
              </w:rPr>
              <w:t xml:space="preserve"> </w:t>
            </w:r>
            <w:r>
              <w:rPr>
                <w:rFonts w:ascii="Arial" w:hAnsi="Arial" w:cs="Arial"/>
                <w:position w:val="-12"/>
                <w:szCs w:val="21"/>
              </w:rPr>
              <w:object>
                <v:shape id="_x0000_i1033" o:spt="75" type="#_x0000_t75" style="height:18pt;width:21.75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29" r:id="rId20">
                  <o:LockedField>false</o:LockedField>
                </o:OLEObject>
              </w:object>
            </w:r>
          </w:p>
        </w:tc>
        <w:tc>
          <w:tcPr>
            <w:tcW w:w="4096" w:type="dxa"/>
          </w:tcPr>
          <w:p>
            <w:pPr>
              <w:spacing w:line="240" w:lineRule="atLeast"/>
              <w:rPr>
                <w:rFonts w:ascii="Arial" w:hAnsi="Arial" w:cs="Arial"/>
                <w:szCs w:val="21"/>
              </w:rPr>
            </w:pPr>
            <w:r>
              <w:rPr>
                <w:rFonts w:hint="eastAsia" w:ascii="Arial" w:hAnsi="Arial" w:cs="Arial"/>
                <w:szCs w:val="21"/>
              </w:rPr>
              <w:t>铭牌上的规定，默认：</w:t>
            </w:r>
            <w:r>
              <w:rPr>
                <w:rFonts w:ascii="Arial" w:hAnsi="Arial" w:cs="Arial"/>
                <w:szCs w:val="21"/>
              </w:rPr>
              <w:t>10</w:t>
            </w:r>
            <w:r>
              <w:rPr>
                <w:rFonts w:hint="eastAsia" w:ascii="Arial" w:hAnsi="Arial" w:cs="Arial"/>
                <w:szCs w:val="21"/>
              </w:rPr>
              <w:t>。用于计算极限电动势及其对应的峰瞬误差</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额定暂态面积系数</w:t>
            </w:r>
            <w:r>
              <w:rPr>
                <w:rFonts w:ascii="Arial" w:hAnsi="Arial" w:cs="Arial"/>
                <w:position w:val="-12"/>
                <w:szCs w:val="21"/>
              </w:rPr>
              <w:object>
                <v:shape id="_x0000_i1034" o:spt="75" type="#_x0000_t75" style="height:18pt;width:20.25pt;" o:ole="t" filled="f" o:preferrelative="t" stroked="f" coordsize="21600,21600">
                  <v:path/>
                  <v:fill on="f" focussize="0,0"/>
                  <v:stroke on="f" joinstyle="miter"/>
                  <v:imagedata r:id="rId23" o:title=""/>
                  <o:lock v:ext="edit" aspectratio="t"/>
                  <w10:wrap type="none"/>
                  <w10:anchorlock/>
                </v:shape>
                <o:OLEObject Type="Embed" ProgID="Equation.3" ShapeID="_x0000_i1034" DrawAspect="Content" ObjectID="_1468075730" r:id="rId22">
                  <o:LockedField>false</o:LockedField>
                </o:OLEObject>
              </w:object>
            </w:r>
          </w:p>
        </w:tc>
        <w:tc>
          <w:tcPr>
            <w:tcW w:w="4096" w:type="dxa"/>
          </w:tcPr>
          <w:p>
            <w:pPr>
              <w:spacing w:line="240" w:lineRule="atLeast"/>
              <w:rPr>
                <w:rFonts w:ascii="Arial" w:hAnsi="Arial" w:cs="Arial"/>
                <w:szCs w:val="21"/>
              </w:rPr>
            </w:pPr>
            <w:r>
              <w:rPr>
                <w:rFonts w:hint="eastAsia" w:ascii="Arial" w:hAnsi="Arial" w:cs="Arial"/>
                <w:szCs w:val="21"/>
              </w:rPr>
              <w:t>铭牌上的规定，默认：</w:t>
            </w:r>
            <w:r>
              <w:rPr>
                <w:rFonts w:ascii="Arial" w:hAnsi="Arial" w:cs="Arial"/>
                <w:szCs w:val="21"/>
              </w:rPr>
              <w:t>20</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一次时间常数</w:t>
            </w:r>
          </w:p>
        </w:tc>
        <w:tc>
          <w:tcPr>
            <w:tcW w:w="4096" w:type="dxa"/>
          </w:tcPr>
          <w:p>
            <w:pPr>
              <w:spacing w:line="240" w:lineRule="atLeast"/>
              <w:rPr>
                <w:rFonts w:ascii="Arial" w:hAnsi="Arial" w:cs="Arial"/>
                <w:szCs w:val="21"/>
              </w:rPr>
            </w:pPr>
            <w:r>
              <w:rPr>
                <w:rFonts w:hint="eastAsia" w:ascii="Arial" w:hAnsi="Arial" w:cs="Arial"/>
                <w:szCs w:val="21"/>
              </w:rPr>
              <w:t>默认：</w:t>
            </w:r>
            <w:r>
              <w:rPr>
                <w:rFonts w:ascii="Arial" w:hAnsi="Arial" w:cs="Arial"/>
                <w:szCs w:val="21"/>
              </w:rPr>
              <w:t>100ms</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二次时间常数</w:t>
            </w:r>
          </w:p>
        </w:tc>
        <w:tc>
          <w:tcPr>
            <w:tcW w:w="4096" w:type="dxa"/>
          </w:tcPr>
          <w:p>
            <w:pPr>
              <w:spacing w:line="240" w:lineRule="atLeast"/>
              <w:rPr>
                <w:rFonts w:ascii="Arial" w:hAnsi="Arial" w:cs="Arial"/>
                <w:szCs w:val="21"/>
              </w:rPr>
            </w:pPr>
            <w:r>
              <w:rPr>
                <w:rFonts w:hint="eastAsia" w:ascii="Arial" w:hAnsi="Arial" w:cs="Arial"/>
                <w:szCs w:val="21"/>
              </w:rPr>
              <w:t>默认：</w:t>
            </w:r>
            <w:r>
              <w:rPr>
                <w:rFonts w:ascii="Arial" w:hAnsi="Arial" w:cs="Arial"/>
                <w:szCs w:val="21"/>
              </w:rPr>
              <w:t>3000ms</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工作循环</w:t>
            </w:r>
          </w:p>
        </w:tc>
        <w:tc>
          <w:tcPr>
            <w:tcW w:w="4096" w:type="dxa"/>
            <w:vAlign w:val="center"/>
          </w:tcPr>
          <w:p>
            <w:pPr>
              <w:spacing w:line="240" w:lineRule="atLeast"/>
              <w:rPr>
                <w:rFonts w:ascii="Arial" w:hAnsi="Arial" w:cs="Arial"/>
                <w:szCs w:val="21"/>
              </w:rPr>
            </w:pPr>
            <w:r>
              <w:rPr>
                <w:rFonts w:ascii="Arial" w:hAnsi="Arial" w:cs="Arial"/>
                <w:szCs w:val="21"/>
              </w:rPr>
              <w:t>C-t1-O</w:t>
            </w:r>
            <w:r>
              <w:rPr>
                <w:rFonts w:hint="eastAsia" w:ascii="Arial" w:hAnsi="Arial" w:cs="Arial"/>
                <w:szCs w:val="21"/>
              </w:rPr>
              <w:t>或</w:t>
            </w:r>
            <w:r>
              <w:rPr>
                <w:rFonts w:ascii="Arial" w:hAnsi="Arial" w:cs="Arial"/>
                <w:szCs w:val="21"/>
              </w:rPr>
              <w:t>C-t1-O-tfr-C-t2-O</w:t>
            </w:r>
            <w:r>
              <w:rPr>
                <w:rFonts w:hint="eastAsia" w:ascii="Arial" w:hAnsi="Arial" w:cs="Arial"/>
                <w:szCs w:val="21"/>
              </w:rPr>
              <w:t>，默认：</w:t>
            </w:r>
            <w:r>
              <w:rPr>
                <w:rFonts w:ascii="Arial" w:hAnsi="Arial" w:cs="Arial"/>
                <w:szCs w:val="21"/>
              </w:rPr>
              <w:t>C-t1-O</w:t>
            </w:r>
            <w:r>
              <w:rPr>
                <w:rFonts w:hint="eastAsia" w:ascii="Arial" w:hAnsi="Arial" w:cs="Arial"/>
                <w:szCs w:val="21"/>
              </w:rPr>
              <w:t>循环</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t1</w:t>
            </w:r>
          </w:p>
        </w:tc>
        <w:tc>
          <w:tcPr>
            <w:tcW w:w="4096" w:type="dxa"/>
            <w:vAlign w:val="center"/>
          </w:tcPr>
          <w:p>
            <w:pPr>
              <w:spacing w:line="240" w:lineRule="atLeast"/>
              <w:rPr>
                <w:rFonts w:ascii="Arial" w:hAnsi="Arial" w:cs="Arial"/>
                <w:szCs w:val="21"/>
              </w:rPr>
            </w:pPr>
            <w:r>
              <w:rPr>
                <w:rFonts w:hint="eastAsia" w:ascii="Arial" w:hAnsi="Arial" w:cs="Arial"/>
                <w:szCs w:val="21"/>
              </w:rPr>
              <w:t>第一次电流通过时间，默认：</w:t>
            </w:r>
            <w:r>
              <w:rPr>
                <w:rFonts w:ascii="Arial" w:hAnsi="Arial" w:cs="Arial"/>
                <w:szCs w:val="21"/>
              </w:rPr>
              <w:t>100ms</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tal1</w:t>
            </w:r>
          </w:p>
        </w:tc>
        <w:tc>
          <w:tcPr>
            <w:tcW w:w="4096" w:type="dxa"/>
            <w:vAlign w:val="center"/>
          </w:tcPr>
          <w:p>
            <w:pPr>
              <w:spacing w:line="240" w:lineRule="atLeast"/>
              <w:rPr>
                <w:rFonts w:ascii="Arial" w:hAnsi="Arial" w:cs="Arial"/>
                <w:szCs w:val="21"/>
              </w:rPr>
            </w:pPr>
            <w:r>
              <w:rPr>
                <w:rFonts w:hint="eastAsia" w:ascii="Arial" w:hAnsi="Arial" w:cs="Arial"/>
                <w:szCs w:val="21"/>
              </w:rPr>
              <w:t>一次通流保持准确限值的时间，默认：</w:t>
            </w:r>
            <w:r>
              <w:rPr>
                <w:rFonts w:ascii="Arial" w:hAnsi="Arial" w:cs="Arial"/>
                <w:szCs w:val="21"/>
              </w:rPr>
              <w:t>40ms</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tfr</w:t>
            </w:r>
          </w:p>
        </w:tc>
        <w:tc>
          <w:tcPr>
            <w:tcW w:w="4096" w:type="dxa"/>
            <w:vAlign w:val="center"/>
          </w:tcPr>
          <w:p>
            <w:pPr>
              <w:spacing w:line="240" w:lineRule="atLeast"/>
              <w:rPr>
                <w:rFonts w:ascii="Arial" w:hAnsi="Arial" w:cs="Arial"/>
                <w:szCs w:val="21"/>
              </w:rPr>
            </w:pPr>
            <w:r>
              <w:rPr>
                <w:rFonts w:hint="eastAsia" w:ascii="Arial" w:hAnsi="Arial" w:cs="Arial"/>
                <w:szCs w:val="21"/>
              </w:rPr>
              <w:t>第一次打开和重合闸的延时，默认：</w:t>
            </w:r>
            <w:r>
              <w:rPr>
                <w:rFonts w:ascii="Arial" w:hAnsi="Arial" w:cs="Arial"/>
                <w:szCs w:val="21"/>
              </w:rPr>
              <w:t>500ms</w:t>
            </w:r>
            <w:r>
              <w:rPr>
                <w:rFonts w:hint="eastAsia" w:ascii="Arial" w:hAnsi="Arial" w:cs="Arial"/>
                <w:szCs w:val="21"/>
              </w:rPr>
              <w:t>。选择</w:t>
            </w:r>
            <w:r>
              <w:rPr>
                <w:rFonts w:ascii="Arial" w:hAnsi="Arial" w:cs="Arial"/>
                <w:szCs w:val="21"/>
              </w:rPr>
              <w:t>C-t1-O-tfr-C-t2-O</w:t>
            </w:r>
            <w:r>
              <w:rPr>
                <w:rFonts w:hint="eastAsia" w:ascii="Arial" w:hAnsi="Arial" w:cs="Arial"/>
                <w:szCs w:val="21"/>
              </w:rPr>
              <w:t>循环才显示</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t2</w:t>
            </w:r>
          </w:p>
        </w:tc>
        <w:tc>
          <w:tcPr>
            <w:tcW w:w="4096" w:type="dxa"/>
            <w:vAlign w:val="center"/>
          </w:tcPr>
          <w:p>
            <w:pPr>
              <w:spacing w:line="240" w:lineRule="atLeast"/>
              <w:rPr>
                <w:rFonts w:ascii="Arial" w:hAnsi="Arial" w:cs="Arial"/>
                <w:szCs w:val="21"/>
              </w:rPr>
            </w:pPr>
            <w:r>
              <w:rPr>
                <w:rFonts w:hint="eastAsia" w:ascii="Arial" w:hAnsi="Arial" w:cs="Arial"/>
                <w:szCs w:val="21"/>
              </w:rPr>
              <w:t>第二次电流通过时间，默认：</w:t>
            </w:r>
            <w:r>
              <w:rPr>
                <w:rFonts w:ascii="Arial" w:hAnsi="Arial" w:cs="Arial"/>
                <w:szCs w:val="21"/>
              </w:rPr>
              <w:t>100ms</w:t>
            </w:r>
            <w:r>
              <w:rPr>
                <w:rFonts w:hint="eastAsia" w:ascii="Arial" w:hAnsi="Arial" w:cs="Arial"/>
                <w:szCs w:val="21"/>
              </w:rPr>
              <w:t>。选择</w:t>
            </w:r>
            <w:r>
              <w:rPr>
                <w:rFonts w:ascii="Arial" w:hAnsi="Arial" w:cs="Arial"/>
                <w:szCs w:val="21"/>
              </w:rPr>
              <w:t>C-t1-O-tfr-C-t2-O</w:t>
            </w:r>
            <w:r>
              <w:rPr>
                <w:rFonts w:hint="eastAsia" w:ascii="Arial" w:hAnsi="Arial" w:cs="Arial"/>
                <w:szCs w:val="21"/>
              </w:rPr>
              <w:t>循环才显示</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tal2</w:t>
            </w:r>
          </w:p>
        </w:tc>
        <w:tc>
          <w:tcPr>
            <w:tcW w:w="4096" w:type="dxa"/>
            <w:vAlign w:val="center"/>
          </w:tcPr>
          <w:p>
            <w:pPr>
              <w:spacing w:line="240" w:lineRule="atLeast"/>
              <w:rPr>
                <w:rFonts w:ascii="Arial" w:hAnsi="Arial" w:cs="Arial"/>
                <w:szCs w:val="21"/>
              </w:rPr>
            </w:pPr>
            <w:r>
              <w:rPr>
                <w:rFonts w:hint="eastAsia" w:ascii="Arial" w:hAnsi="Arial" w:cs="Arial"/>
                <w:szCs w:val="21"/>
              </w:rPr>
              <w:t>二次通流保持准确限值的时间，默认：</w:t>
            </w:r>
            <w:r>
              <w:rPr>
                <w:rFonts w:ascii="Arial" w:hAnsi="Arial" w:cs="Arial"/>
                <w:szCs w:val="21"/>
              </w:rPr>
              <w:t>40ms</w:t>
            </w:r>
          </w:p>
          <w:p>
            <w:pPr>
              <w:spacing w:line="240" w:lineRule="atLeast"/>
              <w:rPr>
                <w:rFonts w:ascii="Arial" w:hAnsi="Arial" w:cs="Arial"/>
                <w:szCs w:val="21"/>
              </w:rPr>
            </w:pPr>
            <w:r>
              <w:rPr>
                <w:rFonts w:hint="eastAsia" w:ascii="Arial" w:hAnsi="Arial" w:cs="Arial"/>
                <w:szCs w:val="21"/>
              </w:rPr>
              <w:t>选择</w:t>
            </w:r>
            <w:r>
              <w:rPr>
                <w:rFonts w:ascii="Arial" w:hAnsi="Arial" w:cs="Arial"/>
                <w:szCs w:val="21"/>
              </w:rPr>
              <w:t>C-t1-O-tfr-C-t2-O</w:t>
            </w:r>
            <w:r>
              <w:rPr>
                <w:rFonts w:hint="eastAsia" w:ascii="Arial" w:hAnsi="Arial" w:cs="Arial"/>
                <w:szCs w:val="21"/>
              </w:rPr>
              <w:t>循环才显示</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额定仪表保安系数</w:t>
            </w:r>
          </w:p>
        </w:tc>
        <w:tc>
          <w:tcPr>
            <w:tcW w:w="4096" w:type="dxa"/>
          </w:tcPr>
          <w:p>
            <w:pPr>
              <w:spacing w:line="240" w:lineRule="atLeast"/>
              <w:rPr>
                <w:rFonts w:ascii="Arial" w:hAnsi="Arial" w:cs="Arial"/>
                <w:szCs w:val="21"/>
              </w:rPr>
            </w:pPr>
            <w:r>
              <w:rPr>
                <w:rFonts w:hint="eastAsia" w:ascii="Arial" w:hAnsi="Arial" w:cs="Arial"/>
                <w:szCs w:val="21"/>
              </w:rPr>
              <w:t>铭牌上的规定，默认值：</w:t>
            </w:r>
            <w:r>
              <w:rPr>
                <w:rFonts w:ascii="Arial" w:hAnsi="Arial" w:cs="Arial"/>
                <w:szCs w:val="21"/>
              </w:rPr>
              <w:t>10</w:t>
            </w:r>
            <w:r>
              <w:rPr>
                <w:rFonts w:hint="eastAsia" w:ascii="Arial" w:hAnsi="Arial" w:cs="Arial"/>
                <w:szCs w:val="21"/>
              </w:rPr>
              <w:t>。</w:t>
            </w:r>
          </w:p>
          <w:p>
            <w:pPr>
              <w:spacing w:line="240" w:lineRule="atLeast"/>
              <w:rPr>
                <w:rFonts w:ascii="Arial" w:hAnsi="Arial" w:cs="Arial"/>
                <w:szCs w:val="21"/>
              </w:rPr>
            </w:pPr>
            <w:r>
              <w:rPr>
                <w:rFonts w:hint="eastAsia" w:ascii="Arial" w:hAnsi="Arial" w:cs="Arial"/>
                <w:szCs w:val="21"/>
              </w:rPr>
              <w:t>用于计算极限电动势及其对应的复合误差</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扩大电流标定</w:t>
            </w:r>
            <w:r>
              <w:rPr>
                <w:rFonts w:ascii="Arial" w:hAnsi="Arial" w:cs="Arial"/>
                <w:szCs w:val="21"/>
              </w:rPr>
              <w:t xml:space="preserve"> ext</w:t>
            </w:r>
          </w:p>
        </w:tc>
        <w:tc>
          <w:tcPr>
            <w:tcW w:w="4096" w:type="dxa"/>
            <w:vAlign w:val="center"/>
          </w:tcPr>
          <w:p>
            <w:pPr>
              <w:spacing w:line="240" w:lineRule="atLeast"/>
              <w:rPr>
                <w:rFonts w:ascii="Arial" w:hAnsi="Arial" w:cs="Arial"/>
                <w:szCs w:val="21"/>
              </w:rPr>
            </w:pPr>
            <w:r>
              <w:rPr>
                <w:rFonts w:hint="eastAsia" w:ascii="Arial" w:hAnsi="Arial" w:cs="Arial"/>
                <w:szCs w:val="21"/>
              </w:rPr>
              <w:t>范围：</w:t>
            </w:r>
            <w:r>
              <w:rPr>
                <w:rFonts w:ascii="Arial" w:hAnsi="Arial" w:cs="Arial"/>
                <w:szCs w:val="21"/>
              </w:rPr>
              <w:t>100</w:t>
            </w:r>
            <w:r>
              <w:rPr>
                <w:rFonts w:hint="eastAsia" w:ascii="Arial" w:hAnsi="Arial" w:cs="Arial"/>
                <w:szCs w:val="21"/>
              </w:rPr>
              <w:t>％～</w:t>
            </w:r>
            <w:r>
              <w:rPr>
                <w:rFonts w:ascii="Arial" w:hAnsi="Arial" w:cs="Arial"/>
                <w:szCs w:val="21"/>
              </w:rPr>
              <w:t>400</w:t>
            </w:r>
            <w:r>
              <w:rPr>
                <w:rFonts w:hint="eastAsia" w:ascii="Arial" w:hAnsi="Arial" w:cs="Arial"/>
                <w:szCs w:val="21"/>
              </w:rPr>
              <w:t>％，默认：</w:t>
            </w:r>
            <w:r>
              <w:rPr>
                <w:rFonts w:ascii="Arial" w:hAnsi="Arial" w:cs="Arial"/>
                <w:szCs w:val="21"/>
              </w:rPr>
              <w:t>120</w:t>
            </w:r>
            <w:r>
              <w:rPr>
                <w:rFonts w:hint="eastAsia" w:ascii="Arial" w:hAnsi="Arial" w:cs="Arial"/>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额定计算系数</w:t>
            </w:r>
          </w:p>
        </w:tc>
        <w:tc>
          <w:tcPr>
            <w:tcW w:w="4096" w:type="dxa"/>
            <w:vAlign w:val="center"/>
          </w:tcPr>
          <w:p>
            <w:pPr>
              <w:spacing w:line="240" w:lineRule="atLeast"/>
              <w:rPr>
                <w:rFonts w:ascii="Arial" w:hAnsi="Arial" w:cs="Arial"/>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额定拐点电势</w:t>
            </w:r>
            <w:r>
              <w:rPr>
                <w:rFonts w:ascii="Arial" w:hAnsi="Arial" w:cs="Arial"/>
                <w:szCs w:val="21"/>
              </w:rPr>
              <w:t>Ek</w:t>
            </w:r>
          </w:p>
        </w:tc>
        <w:tc>
          <w:tcPr>
            <w:tcW w:w="4096" w:type="dxa"/>
            <w:vAlign w:val="center"/>
          </w:tcPr>
          <w:p>
            <w:pPr>
              <w:spacing w:line="240" w:lineRule="atLeast"/>
              <w:rPr>
                <w:rFonts w:ascii="Arial" w:hAnsi="Arial" w:cs="Arial"/>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Ek</w:t>
            </w:r>
            <w:r>
              <w:rPr>
                <w:rFonts w:hint="eastAsia" w:ascii="Arial" w:hAnsi="Arial" w:cs="Arial"/>
                <w:szCs w:val="21"/>
              </w:rPr>
              <w:t>对应的</w:t>
            </w:r>
            <w:r>
              <w:rPr>
                <w:rFonts w:ascii="Arial" w:hAnsi="Arial" w:cs="Arial"/>
                <w:szCs w:val="21"/>
              </w:rPr>
              <w:t>Ie</w:t>
            </w:r>
          </w:p>
        </w:tc>
        <w:tc>
          <w:tcPr>
            <w:tcW w:w="4096" w:type="dxa"/>
            <w:vAlign w:val="center"/>
          </w:tcPr>
          <w:p>
            <w:pPr>
              <w:spacing w:line="240" w:lineRule="atLeast"/>
              <w:rPr>
                <w:rFonts w:ascii="Arial" w:hAnsi="Arial" w:cs="Arial"/>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面积系数</w:t>
            </w:r>
          </w:p>
        </w:tc>
        <w:tc>
          <w:tcPr>
            <w:tcW w:w="4096" w:type="dxa"/>
            <w:vAlign w:val="center"/>
          </w:tcPr>
          <w:p>
            <w:pPr>
              <w:spacing w:line="240" w:lineRule="atLeast"/>
              <w:rPr>
                <w:rFonts w:ascii="Arial" w:hAnsi="Arial" w:cs="Arial"/>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hint="eastAsia" w:ascii="Arial" w:hAnsi="Arial" w:cs="Arial"/>
                <w:szCs w:val="21"/>
              </w:rPr>
              <w:t>额定</w:t>
            </w:r>
            <w:r>
              <w:rPr>
                <w:rFonts w:ascii="Arial" w:hAnsi="Arial" w:cs="Arial"/>
                <w:szCs w:val="21"/>
              </w:rPr>
              <w:t>Ual</w:t>
            </w:r>
          </w:p>
        </w:tc>
        <w:tc>
          <w:tcPr>
            <w:tcW w:w="4096" w:type="dxa"/>
            <w:vAlign w:val="center"/>
          </w:tcPr>
          <w:p>
            <w:pPr>
              <w:spacing w:line="240" w:lineRule="atLeast"/>
              <w:rPr>
                <w:rFonts w:ascii="Arial" w:hAnsi="Arial" w:cs="Arial"/>
                <w:szCs w:val="21"/>
              </w:rPr>
            </w:pPr>
            <w:r>
              <w:rPr>
                <w:rFonts w:hint="eastAsia" w:ascii="Arial" w:hAnsi="Arial" w:cs="Arial"/>
                <w:szCs w:val="21"/>
              </w:rPr>
              <w:t>额定等效二次极限电压</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szCs w:val="21"/>
              </w:rPr>
            </w:pPr>
            <w:r>
              <w:rPr>
                <w:rFonts w:ascii="Arial" w:hAnsi="Arial" w:cs="Arial"/>
                <w:szCs w:val="21"/>
              </w:rPr>
              <w:t>Ual</w:t>
            </w:r>
            <w:r>
              <w:rPr>
                <w:rFonts w:hint="eastAsia" w:ascii="Arial" w:hAnsi="Arial" w:cs="Arial"/>
                <w:szCs w:val="21"/>
              </w:rPr>
              <w:t>对应的</w:t>
            </w:r>
            <w:r>
              <w:rPr>
                <w:rFonts w:ascii="Arial" w:hAnsi="Arial" w:cs="Arial"/>
                <w:szCs w:val="21"/>
              </w:rPr>
              <w:t>Ial</w:t>
            </w:r>
          </w:p>
        </w:tc>
        <w:tc>
          <w:tcPr>
            <w:tcW w:w="4096" w:type="dxa"/>
            <w:vAlign w:val="center"/>
          </w:tcPr>
          <w:p>
            <w:pPr>
              <w:spacing w:line="240" w:lineRule="atLeast"/>
              <w:rPr>
                <w:rFonts w:ascii="Arial" w:hAnsi="Arial" w:cs="Arial"/>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c>
          <w:tcPr>
            <w:tcW w:w="430"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r>
              <w:rPr>
                <w:rFonts w:hint="eastAsia" w:ascii="宋体" w:cs="Arial"/>
                <w:b/>
                <w:szCs w:val="21"/>
              </w:rPr>
              <w:t>√</w:t>
            </w:r>
          </w:p>
        </w:tc>
        <w:tc>
          <w:tcPr>
            <w:tcW w:w="429" w:type="dxa"/>
            <w:vAlign w:val="center"/>
          </w:tcPr>
          <w:p>
            <w:pPr>
              <w:spacing w:line="240" w:lineRule="atLeast"/>
              <w:jc w:val="center"/>
              <w:rPr>
                <w:rFonts w:ascii="宋体" w:cs="Arial"/>
                <w:b/>
                <w:szCs w:val="21"/>
              </w:rPr>
            </w:pPr>
          </w:p>
        </w:tc>
        <w:tc>
          <w:tcPr>
            <w:tcW w:w="429" w:type="dxa"/>
            <w:vAlign w:val="center"/>
          </w:tcPr>
          <w:p>
            <w:pPr>
              <w:spacing w:line="240" w:lineRule="atLeast"/>
              <w:jc w:val="center"/>
              <w:rPr>
                <w:rFonts w:ascii="宋体" w:cs="Arial"/>
                <w:b/>
                <w:szCs w:val="21"/>
              </w:rPr>
            </w:pPr>
          </w:p>
        </w:tc>
      </w:tr>
    </w:tbl>
    <w:p>
      <w:pPr>
        <w:spacing w:line="312" w:lineRule="auto"/>
        <w:rPr>
          <w:rFonts w:ascii="Arial" w:cs="Arial"/>
          <w:sz w:val="24"/>
        </w:rPr>
      </w:pPr>
      <w:r>
        <w:rPr>
          <w:rFonts w:hint="eastAsia" w:ascii="Arial" w:cs="Arial"/>
          <w:sz w:val="24"/>
        </w:rPr>
        <w:t>第五步：</w:t>
      </w:r>
      <w:r>
        <w:rPr>
          <w:rFonts w:ascii="Arial" w:cs="Arial"/>
          <w:sz w:val="24"/>
        </w:rPr>
        <w:t xml:space="preserve"> </w:t>
      </w:r>
      <w:r>
        <w:rPr>
          <w:rFonts w:hint="eastAsia" w:ascii="Arial" w:cs="Arial"/>
          <w:sz w:val="24"/>
        </w:rPr>
        <w:t>选择右边的</w:t>
      </w:r>
      <w:r>
        <w:rPr>
          <w:rFonts w:hint="eastAsia" w:ascii="Arial" w:cs="Arial"/>
          <w:b/>
          <w:sz w:val="24"/>
          <w:bdr w:val="single" w:color="auto" w:sz="4" w:space="0"/>
        </w:rPr>
        <w:t>开始</w:t>
      </w:r>
      <w:r>
        <w:rPr>
          <w:rFonts w:hint="eastAsia" w:ascii="Arial" w:cs="Arial"/>
          <w:sz w:val="24"/>
        </w:rPr>
        <w:t>按钮进行试验。</w:t>
      </w:r>
    </w:p>
    <w:p>
      <w:pPr>
        <w:pStyle w:val="4"/>
        <w:spacing w:line="312" w:lineRule="auto"/>
      </w:pPr>
      <w:bookmarkStart w:id="33" w:name="_Toc257374566"/>
      <w:bookmarkStart w:id="34" w:name="_Toc455432109"/>
      <w:r>
        <w:t xml:space="preserve">2.1.3 </w:t>
      </w:r>
      <w:r>
        <w:rPr>
          <w:rFonts w:hint="eastAsia"/>
        </w:rPr>
        <w:t>试验结果</w:t>
      </w:r>
      <w:bookmarkEnd w:id="33"/>
      <w:bookmarkEnd w:id="34"/>
    </w:p>
    <w:p>
      <w:pPr>
        <w:spacing w:line="312" w:lineRule="auto"/>
        <w:ind w:firstLine="420"/>
        <w:rPr>
          <w:rFonts w:ascii="Arial" w:hAnsi="Arial" w:cs="Arial"/>
          <w:sz w:val="24"/>
        </w:rPr>
      </w:pPr>
      <w:r>
        <w:rPr>
          <w:rFonts w:hint="eastAsia"/>
          <w:sz w:val="24"/>
        </w:rPr>
        <w:t>试验</w:t>
      </w:r>
      <w:r>
        <w:rPr>
          <w:rFonts w:hint="eastAsia" w:ascii="Arial" w:cs="Arial"/>
          <w:b/>
          <w:sz w:val="24"/>
        </w:rPr>
        <w:t>结果</w:t>
      </w:r>
      <w:r>
        <w:rPr>
          <w:rFonts w:hint="eastAsia" w:ascii="Arial" w:cs="Arial"/>
          <w:sz w:val="24"/>
        </w:rPr>
        <w:t>页，</w:t>
      </w:r>
      <w:r>
        <w:rPr>
          <w:rFonts w:hint="eastAsia"/>
          <w:sz w:val="24"/>
        </w:rPr>
        <w:t>界面分别如图</w:t>
      </w:r>
      <w:r>
        <w:rPr>
          <w:sz w:val="24"/>
        </w:rPr>
        <w:t>2.6</w:t>
      </w:r>
      <w:r>
        <w:rPr>
          <w:rFonts w:hint="eastAsia"/>
          <w:sz w:val="24"/>
        </w:rPr>
        <w:t>。</w:t>
      </w:r>
      <w:r>
        <w:rPr>
          <w:rFonts w:ascii="Arial" w:hAnsi="Arial" w:cs="Arial"/>
          <w:sz w:val="24"/>
        </w:rPr>
        <w:tab/>
      </w:r>
    </w:p>
    <w:p>
      <w:pPr>
        <w:spacing w:line="312" w:lineRule="auto"/>
        <w:jc w:val="center"/>
        <w:rPr>
          <w:rFonts w:ascii="Arial" w:hAnsi="Arial" w:cs="Arial"/>
          <w:szCs w:val="21"/>
        </w:rPr>
      </w:pPr>
    </w:p>
    <w:p>
      <w:pPr>
        <w:spacing w:line="312" w:lineRule="auto"/>
        <w:jc w:val="center"/>
        <w:rPr>
          <w:rFonts w:ascii="Arial" w:hAnsi="Arial" w:cs="Arial"/>
          <w:szCs w:val="21"/>
        </w:rPr>
      </w:pPr>
      <w:r>
        <w:rPr>
          <w:rFonts w:ascii="Arial" w:hAnsi="Arial" w:cs="Arial"/>
          <w:szCs w:val="21"/>
        </w:rPr>
        <w:pict>
          <v:shape id="_x0000_i1035" o:spt="75" alt="结果2" type="#_x0000_t75" style="height:180pt;width:240pt;" filled="f" o:preferrelative="t" stroked="f" coordsize="21600,21600">
            <v:path/>
            <v:fill on="f" focussize="0,0"/>
            <v:stroke on="f" joinstyle="miter"/>
            <v:imagedata r:id="rId24" o:title=""/>
            <o:lock v:ext="edit" aspectratio="t"/>
            <w10:wrap type="none"/>
            <w10:anchorlock/>
          </v:shape>
        </w:pict>
      </w:r>
    </w:p>
    <w:p>
      <w:pPr>
        <w:spacing w:line="312" w:lineRule="auto"/>
        <w:jc w:val="center"/>
        <w:rPr>
          <w:szCs w:val="21"/>
        </w:rPr>
      </w:pPr>
      <w:r>
        <w:rPr>
          <w:rFonts w:hint="eastAsia" w:ascii="Arial" w:hAnsi="Arial" w:cs="Arial"/>
          <w:szCs w:val="21"/>
        </w:rPr>
        <w:t>图</w:t>
      </w:r>
      <w:r>
        <w:rPr>
          <w:rFonts w:ascii="Arial" w:hAnsi="Arial" w:cs="Arial"/>
          <w:szCs w:val="21"/>
        </w:rPr>
        <w:t xml:space="preserve">2.5  </w:t>
      </w:r>
      <w:r>
        <w:rPr>
          <w:rFonts w:hint="eastAsia"/>
          <w:szCs w:val="21"/>
        </w:rPr>
        <w:t>试验结果界面</w:t>
      </w:r>
    </w:p>
    <w:p>
      <w:pPr>
        <w:widowControl/>
        <w:jc w:val="left"/>
        <w:rPr>
          <w:rFonts w:ascii="Arial" w:hAnsi="Arial" w:cs="Arial"/>
          <w:szCs w:val="21"/>
        </w:rPr>
      </w:pPr>
      <w:r>
        <w:rPr>
          <w:rFonts w:ascii="Arial" w:hAnsi="Arial" w:cs="Arial"/>
          <w:szCs w:val="21"/>
        </w:rPr>
        <w:br w:type="page"/>
      </w:r>
    </w:p>
    <w:p>
      <w:pPr>
        <w:spacing w:line="312" w:lineRule="auto"/>
        <w:ind w:firstLine="420"/>
        <w:rPr>
          <w:szCs w:val="21"/>
        </w:rPr>
      </w:pPr>
      <w:r>
        <w:rPr>
          <w:rFonts w:hint="eastAsia" w:ascii="Arial" w:hAnsi="Arial" w:cs="Arial"/>
          <w:sz w:val="24"/>
        </w:rPr>
        <w:t>对于不同级别的</w:t>
      </w:r>
      <w:r>
        <w:rPr>
          <w:rFonts w:ascii="Arial" w:hAnsi="Arial" w:cs="Arial"/>
          <w:sz w:val="24"/>
        </w:rPr>
        <w:t>CT</w:t>
      </w:r>
      <w:r>
        <w:rPr>
          <w:rFonts w:hint="eastAsia" w:ascii="Arial" w:hAnsi="Arial" w:cs="Arial"/>
          <w:sz w:val="24"/>
        </w:rPr>
        <w:t>和所选的试验项目，试验结果也不同，见表</w:t>
      </w:r>
      <w:r>
        <w:rPr>
          <w:rFonts w:ascii="Arial" w:hAnsi="Arial" w:cs="Arial"/>
          <w:sz w:val="24"/>
        </w:rPr>
        <w:t>2.3</w:t>
      </w:r>
      <w:r>
        <w:rPr>
          <w:rFonts w:hint="eastAsia" w:ascii="Arial" w:hAnsi="Arial" w:cs="Arial"/>
          <w:sz w:val="24"/>
        </w:rPr>
        <w:t>。</w:t>
      </w:r>
    </w:p>
    <w:p>
      <w:pPr>
        <w:spacing w:line="312" w:lineRule="auto"/>
        <w:jc w:val="center"/>
        <w:rPr>
          <w:rFonts w:ascii="Arial" w:cs="Arial"/>
          <w:szCs w:val="21"/>
        </w:rPr>
      </w:pPr>
      <w:r>
        <w:rPr>
          <w:rFonts w:hint="eastAsia" w:ascii="Arial" w:cs="Arial"/>
          <w:szCs w:val="21"/>
        </w:rPr>
        <w:t>表</w:t>
      </w:r>
      <w:r>
        <w:rPr>
          <w:rFonts w:ascii="Arial" w:cs="Arial"/>
          <w:szCs w:val="21"/>
        </w:rPr>
        <w:t>2.3  CT</w:t>
      </w:r>
      <w:r>
        <w:rPr>
          <w:rFonts w:hint="eastAsia" w:ascii="Arial" w:cs="Arial"/>
          <w:szCs w:val="21"/>
        </w:rPr>
        <w:t>试验结果描述</w:t>
      </w:r>
    </w:p>
    <w:tbl>
      <w:tblPr>
        <w:tblStyle w:val="29"/>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770"/>
        <w:gridCol w:w="3990"/>
        <w:gridCol w:w="393"/>
        <w:gridCol w:w="394"/>
        <w:gridCol w:w="393"/>
        <w:gridCol w:w="394"/>
        <w:gridCol w:w="394"/>
        <w:gridCol w:w="393"/>
        <w:gridCol w:w="394"/>
        <w:gridCol w:w="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2239" w:type="dxa"/>
            <w:gridSpan w:val="2"/>
            <w:vAlign w:val="center"/>
          </w:tcPr>
          <w:p>
            <w:pPr>
              <w:spacing w:line="240" w:lineRule="atLeast"/>
              <w:jc w:val="center"/>
              <w:rPr>
                <w:rFonts w:ascii="Arial" w:hAnsi="Arial" w:cs="Arial"/>
                <w:szCs w:val="21"/>
              </w:rPr>
            </w:pPr>
            <w:r>
              <w:rPr>
                <w:rFonts w:hint="eastAsia" w:ascii="Arial" w:hAnsi="Arial" w:cs="Arial"/>
                <w:szCs w:val="21"/>
              </w:rPr>
              <w:t>试验结果</w:t>
            </w:r>
          </w:p>
        </w:tc>
        <w:tc>
          <w:tcPr>
            <w:tcW w:w="3990" w:type="dxa"/>
            <w:vAlign w:val="center"/>
          </w:tcPr>
          <w:p>
            <w:pPr>
              <w:spacing w:line="240" w:lineRule="atLeast"/>
              <w:jc w:val="center"/>
              <w:rPr>
                <w:rFonts w:ascii="Arial" w:hAnsi="Arial" w:cs="Arial"/>
                <w:szCs w:val="21"/>
              </w:rPr>
            </w:pPr>
            <w:r>
              <w:rPr>
                <w:rFonts w:hint="eastAsia" w:ascii="Arial" w:hAnsi="Arial" w:cs="Arial"/>
                <w:szCs w:val="21"/>
              </w:rPr>
              <w:t>描述</w:t>
            </w:r>
          </w:p>
        </w:tc>
        <w:tc>
          <w:tcPr>
            <w:tcW w:w="393" w:type="dxa"/>
            <w:vAlign w:val="center"/>
          </w:tcPr>
          <w:p>
            <w:pPr>
              <w:spacing w:line="240" w:lineRule="atLeast"/>
              <w:jc w:val="center"/>
              <w:rPr>
                <w:rFonts w:ascii="Arial" w:hAnsi="Arial" w:cs="Arial"/>
                <w:szCs w:val="21"/>
              </w:rPr>
            </w:pPr>
            <w:r>
              <w:rPr>
                <w:rFonts w:ascii="Arial" w:hAnsi="Arial" w:cs="Arial"/>
                <w:szCs w:val="21"/>
              </w:rPr>
              <w:t>P</w:t>
            </w:r>
          </w:p>
        </w:tc>
        <w:tc>
          <w:tcPr>
            <w:tcW w:w="394" w:type="dxa"/>
            <w:vAlign w:val="center"/>
          </w:tcPr>
          <w:p>
            <w:pPr>
              <w:spacing w:line="240" w:lineRule="atLeast"/>
              <w:jc w:val="center"/>
              <w:rPr>
                <w:rFonts w:ascii="Arial" w:hAnsi="Arial" w:cs="Arial"/>
                <w:szCs w:val="21"/>
              </w:rPr>
            </w:pPr>
            <w:r>
              <w:rPr>
                <w:rFonts w:ascii="Arial" w:hAnsi="Arial" w:cs="Arial"/>
                <w:szCs w:val="21"/>
              </w:rPr>
              <w:t>TPY</w:t>
            </w:r>
          </w:p>
        </w:tc>
        <w:tc>
          <w:tcPr>
            <w:tcW w:w="393" w:type="dxa"/>
            <w:vAlign w:val="center"/>
          </w:tcPr>
          <w:p>
            <w:pPr>
              <w:spacing w:line="240" w:lineRule="atLeast"/>
              <w:jc w:val="center"/>
              <w:rPr>
                <w:rFonts w:ascii="Arial" w:hAnsi="Arial" w:cs="Arial"/>
                <w:szCs w:val="21"/>
              </w:rPr>
            </w:pPr>
            <w:r>
              <w:rPr>
                <w:rFonts w:hint="eastAsia" w:ascii="Arial" w:hAnsi="Arial" w:cs="Arial"/>
                <w:szCs w:val="21"/>
              </w:rPr>
              <w:t>计量</w:t>
            </w:r>
          </w:p>
        </w:tc>
        <w:tc>
          <w:tcPr>
            <w:tcW w:w="394" w:type="dxa"/>
            <w:vAlign w:val="center"/>
          </w:tcPr>
          <w:p>
            <w:pPr>
              <w:spacing w:line="240" w:lineRule="atLeast"/>
              <w:jc w:val="center"/>
              <w:rPr>
                <w:rFonts w:ascii="Arial" w:hAnsi="Arial" w:cs="Arial"/>
                <w:szCs w:val="21"/>
              </w:rPr>
            </w:pPr>
            <w:r>
              <w:rPr>
                <w:rFonts w:ascii="Arial" w:hAnsi="Arial" w:cs="Arial"/>
                <w:szCs w:val="21"/>
              </w:rPr>
              <w:t>PR</w:t>
            </w:r>
          </w:p>
        </w:tc>
        <w:tc>
          <w:tcPr>
            <w:tcW w:w="394" w:type="dxa"/>
            <w:vAlign w:val="center"/>
          </w:tcPr>
          <w:p>
            <w:pPr>
              <w:spacing w:line="240" w:lineRule="atLeast"/>
              <w:jc w:val="center"/>
              <w:rPr>
                <w:rFonts w:ascii="Arial" w:hAnsi="Arial" w:cs="Arial"/>
                <w:szCs w:val="21"/>
              </w:rPr>
            </w:pPr>
            <w:r>
              <w:rPr>
                <w:rFonts w:ascii="Arial" w:hAnsi="Arial" w:cs="Arial"/>
                <w:szCs w:val="21"/>
              </w:rPr>
              <w:t>PX</w:t>
            </w:r>
          </w:p>
        </w:tc>
        <w:tc>
          <w:tcPr>
            <w:tcW w:w="393" w:type="dxa"/>
            <w:vAlign w:val="center"/>
          </w:tcPr>
          <w:p>
            <w:pPr>
              <w:spacing w:line="240" w:lineRule="atLeast"/>
              <w:jc w:val="center"/>
              <w:rPr>
                <w:rFonts w:ascii="Arial" w:hAnsi="Arial" w:cs="Arial"/>
                <w:szCs w:val="21"/>
              </w:rPr>
            </w:pPr>
            <w:r>
              <w:rPr>
                <w:rFonts w:ascii="Arial" w:hAnsi="Arial" w:cs="Arial"/>
                <w:szCs w:val="21"/>
              </w:rPr>
              <w:t>TPS</w:t>
            </w:r>
          </w:p>
        </w:tc>
        <w:tc>
          <w:tcPr>
            <w:tcW w:w="394" w:type="dxa"/>
            <w:vAlign w:val="center"/>
          </w:tcPr>
          <w:p>
            <w:pPr>
              <w:spacing w:line="240" w:lineRule="atLeast"/>
              <w:jc w:val="center"/>
              <w:rPr>
                <w:rFonts w:ascii="Arial" w:hAnsi="Arial" w:cs="Arial"/>
                <w:szCs w:val="21"/>
              </w:rPr>
            </w:pPr>
            <w:r>
              <w:rPr>
                <w:rFonts w:ascii="Arial" w:hAnsi="Arial" w:cs="Arial"/>
                <w:szCs w:val="21"/>
              </w:rPr>
              <w:t>TPX</w:t>
            </w:r>
          </w:p>
        </w:tc>
        <w:tc>
          <w:tcPr>
            <w:tcW w:w="394" w:type="dxa"/>
            <w:vAlign w:val="center"/>
          </w:tcPr>
          <w:p>
            <w:pPr>
              <w:spacing w:line="240" w:lineRule="atLeast"/>
              <w:jc w:val="center"/>
              <w:rPr>
                <w:rFonts w:ascii="Arial" w:hAnsi="Arial" w:cs="Arial"/>
                <w:szCs w:val="21"/>
              </w:rPr>
            </w:pPr>
            <w:r>
              <w:rPr>
                <w:rFonts w:ascii="Arial" w:hAnsi="Arial" w:cs="Arial"/>
                <w:szCs w:val="21"/>
              </w:rPr>
              <w:t>TPZ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vAlign w:val="center"/>
          </w:tcPr>
          <w:p>
            <w:pPr>
              <w:spacing w:line="240" w:lineRule="atLeast"/>
              <w:rPr>
                <w:rFonts w:ascii="Arial" w:hAnsi="Arial" w:cs="Arial"/>
                <w:szCs w:val="21"/>
              </w:rPr>
            </w:pPr>
            <w:r>
              <w:rPr>
                <w:rFonts w:hint="eastAsia" w:ascii="Arial" w:hAnsi="Arial" w:cs="Arial"/>
                <w:szCs w:val="21"/>
              </w:rPr>
              <w:t>负荷</w:t>
            </w:r>
          </w:p>
        </w:tc>
        <w:tc>
          <w:tcPr>
            <w:tcW w:w="1770" w:type="dxa"/>
            <w:vAlign w:val="center"/>
          </w:tcPr>
          <w:p>
            <w:pPr>
              <w:spacing w:line="240" w:lineRule="atLeast"/>
              <w:rPr>
                <w:rFonts w:ascii="Arial" w:hAnsi="Arial" w:cs="Arial"/>
                <w:szCs w:val="21"/>
              </w:rPr>
            </w:pPr>
            <w:r>
              <w:rPr>
                <w:rFonts w:hint="eastAsia" w:ascii="Arial" w:hAnsi="Arial" w:cs="Arial"/>
                <w:szCs w:val="21"/>
              </w:rPr>
              <w:t>实测负荷</w:t>
            </w:r>
          </w:p>
        </w:tc>
        <w:tc>
          <w:tcPr>
            <w:tcW w:w="3990" w:type="dxa"/>
            <w:vAlign w:val="center"/>
          </w:tcPr>
          <w:p>
            <w:pPr>
              <w:spacing w:line="240" w:lineRule="atLeast"/>
              <w:rPr>
                <w:rFonts w:ascii="Arial" w:hAnsi="Arial" w:cs="Arial"/>
                <w:szCs w:val="21"/>
              </w:rPr>
            </w:pPr>
            <w:r>
              <w:rPr>
                <w:rFonts w:hint="eastAsia" w:ascii="Arial" w:hAnsi="Arial" w:cs="Arial"/>
                <w:szCs w:val="21"/>
              </w:rPr>
              <w:t>单位：</w:t>
            </w:r>
            <w:r>
              <w:rPr>
                <w:rFonts w:ascii="Arial" w:hAnsi="Arial" w:cs="Arial"/>
                <w:szCs w:val="21"/>
              </w:rPr>
              <w:t>VA</w:t>
            </w:r>
            <w:r>
              <w:rPr>
                <w:rFonts w:hint="eastAsia" w:ascii="Arial" w:hAnsi="Arial" w:cs="Arial"/>
                <w:szCs w:val="21"/>
              </w:rPr>
              <w:t>，</w:t>
            </w:r>
            <w:r>
              <w:rPr>
                <w:rFonts w:ascii="Arial" w:hAnsi="Arial" w:cs="Arial"/>
                <w:szCs w:val="21"/>
              </w:rPr>
              <w:t>CT</w:t>
            </w:r>
            <w:r>
              <w:rPr>
                <w:rFonts w:hint="eastAsia" w:ascii="Arial" w:hAnsi="Arial" w:cs="Arial"/>
                <w:szCs w:val="21"/>
              </w:rPr>
              <w:t>二次侧实测负荷</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vAlign w:val="center"/>
          </w:tcPr>
          <w:p>
            <w:pPr>
              <w:spacing w:line="240" w:lineRule="atLeast"/>
              <w:rPr>
                <w:rFonts w:ascii="Arial" w:hAnsi="Arial" w:cs="Arial"/>
                <w:szCs w:val="21"/>
              </w:rPr>
            </w:pPr>
          </w:p>
        </w:tc>
        <w:tc>
          <w:tcPr>
            <w:tcW w:w="1770" w:type="dxa"/>
            <w:vAlign w:val="center"/>
          </w:tcPr>
          <w:p>
            <w:pPr>
              <w:spacing w:line="240" w:lineRule="atLeast"/>
              <w:rPr>
                <w:rFonts w:ascii="Arial" w:hAnsi="Arial" w:cs="Arial"/>
                <w:szCs w:val="21"/>
              </w:rPr>
            </w:pPr>
            <w:r>
              <w:rPr>
                <w:rFonts w:hint="eastAsia" w:ascii="Arial" w:hAnsi="Arial" w:cs="Arial"/>
                <w:szCs w:val="21"/>
              </w:rPr>
              <w:t>功率因数</w:t>
            </w:r>
          </w:p>
        </w:tc>
        <w:tc>
          <w:tcPr>
            <w:tcW w:w="3990" w:type="dxa"/>
            <w:vAlign w:val="center"/>
          </w:tcPr>
          <w:p>
            <w:pPr>
              <w:spacing w:line="240" w:lineRule="atLeast"/>
              <w:rPr>
                <w:rFonts w:ascii="Arial" w:hAnsi="Arial" w:cs="Arial"/>
                <w:szCs w:val="21"/>
              </w:rPr>
            </w:pPr>
            <w:r>
              <w:rPr>
                <w:rFonts w:hint="eastAsia" w:ascii="Arial" w:hAnsi="Arial" w:cs="Arial"/>
                <w:szCs w:val="21"/>
              </w:rPr>
              <w:t>实测负荷</w:t>
            </w:r>
            <w:r>
              <w:rPr>
                <w:rFonts w:hint="eastAsia" w:ascii="宋体" w:hAnsi="宋体" w:cs="Arial"/>
                <w:szCs w:val="21"/>
              </w:rPr>
              <w:t>的功率因数</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vAlign w:val="center"/>
          </w:tcPr>
          <w:p>
            <w:pPr>
              <w:spacing w:line="240" w:lineRule="atLeast"/>
              <w:rPr>
                <w:rFonts w:ascii="Arial" w:hAnsi="Arial" w:cs="Arial"/>
                <w:szCs w:val="21"/>
              </w:rPr>
            </w:pPr>
          </w:p>
        </w:tc>
        <w:tc>
          <w:tcPr>
            <w:tcW w:w="1770" w:type="dxa"/>
            <w:vAlign w:val="center"/>
          </w:tcPr>
          <w:p>
            <w:pPr>
              <w:spacing w:line="240" w:lineRule="atLeast"/>
              <w:rPr>
                <w:rFonts w:ascii="Arial" w:hAnsi="Arial" w:cs="Arial"/>
                <w:szCs w:val="21"/>
              </w:rPr>
            </w:pPr>
            <w:r>
              <w:rPr>
                <w:rFonts w:hint="eastAsia" w:ascii="Arial" w:hAnsi="Arial" w:cs="Arial"/>
                <w:szCs w:val="21"/>
              </w:rPr>
              <w:t>阻抗</w:t>
            </w:r>
          </w:p>
        </w:tc>
        <w:tc>
          <w:tcPr>
            <w:tcW w:w="3990" w:type="dxa"/>
            <w:vAlign w:val="center"/>
          </w:tcPr>
          <w:p>
            <w:pPr>
              <w:spacing w:line="240" w:lineRule="atLeast"/>
              <w:rPr>
                <w:rFonts w:ascii="Arial" w:hAnsi="Arial" w:cs="Arial"/>
                <w:szCs w:val="21"/>
              </w:rPr>
            </w:pPr>
            <w:r>
              <w:rPr>
                <w:rFonts w:hint="eastAsia" w:ascii="Arial" w:hAnsi="Arial" w:cs="Arial"/>
                <w:szCs w:val="21"/>
              </w:rPr>
              <w:t>单位：</w:t>
            </w:r>
            <w:r>
              <w:rPr>
                <w:rFonts w:hint="eastAsia" w:ascii="宋体" w:hAnsi="宋体" w:cs="Arial"/>
                <w:szCs w:val="21"/>
              </w:rPr>
              <w:t>Ω，</w:t>
            </w:r>
            <w:r>
              <w:rPr>
                <w:rFonts w:ascii="宋体" w:hAnsi="宋体" w:cs="Arial"/>
                <w:szCs w:val="21"/>
              </w:rPr>
              <w:t>CT</w:t>
            </w:r>
            <w:r>
              <w:rPr>
                <w:rFonts w:hint="eastAsia" w:ascii="宋体" w:hAnsi="宋体" w:cs="Arial"/>
                <w:szCs w:val="21"/>
              </w:rPr>
              <w:t>二次侧实测阻抗</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tcPr>
          <w:p>
            <w:pPr>
              <w:spacing w:line="240" w:lineRule="atLeast"/>
              <w:rPr>
                <w:rFonts w:ascii="Arial" w:hAnsi="Arial" w:cs="Arial"/>
                <w:szCs w:val="21"/>
              </w:rPr>
            </w:pPr>
            <w:r>
              <w:rPr>
                <w:rFonts w:hint="eastAsia" w:ascii="Arial" w:hAnsi="Arial" w:cs="Arial"/>
                <w:szCs w:val="21"/>
              </w:rPr>
              <w:t>电阻</w:t>
            </w:r>
          </w:p>
        </w:tc>
        <w:tc>
          <w:tcPr>
            <w:tcW w:w="1770" w:type="dxa"/>
          </w:tcPr>
          <w:p>
            <w:pPr>
              <w:spacing w:line="240" w:lineRule="atLeast"/>
              <w:rPr>
                <w:rFonts w:ascii="Arial" w:hAnsi="Arial" w:cs="Arial"/>
                <w:szCs w:val="21"/>
              </w:rPr>
            </w:pPr>
            <w:r>
              <w:rPr>
                <w:rFonts w:hint="eastAsia" w:ascii="Arial" w:hAnsi="Arial" w:cs="Arial"/>
                <w:szCs w:val="21"/>
              </w:rPr>
              <w:t>电阻（</w:t>
            </w:r>
            <w:r>
              <w:rPr>
                <w:rFonts w:ascii="Arial" w:hAnsi="Arial" w:cs="Arial"/>
                <w:szCs w:val="21"/>
              </w:rPr>
              <w:t>25</w:t>
            </w:r>
            <w:r>
              <w:rPr>
                <w:rFonts w:hint="eastAsia" w:ascii="宋体" w:hAnsi="宋体" w:cs="Arial"/>
                <w:szCs w:val="21"/>
              </w:rPr>
              <w:t>℃</w:t>
            </w:r>
            <w:r>
              <w:rPr>
                <w:rFonts w:hint="eastAsia" w:ascii="Arial" w:hAnsi="Arial" w:cs="Arial"/>
                <w:szCs w:val="21"/>
              </w:rPr>
              <w:t>）</w:t>
            </w:r>
          </w:p>
        </w:tc>
        <w:tc>
          <w:tcPr>
            <w:tcW w:w="3990" w:type="dxa"/>
          </w:tcPr>
          <w:p>
            <w:pPr>
              <w:spacing w:line="240" w:lineRule="atLeast"/>
              <w:rPr>
                <w:rFonts w:ascii="Arial" w:hAnsi="Arial" w:cs="Arial"/>
                <w:szCs w:val="21"/>
              </w:rPr>
            </w:pPr>
            <w:r>
              <w:rPr>
                <w:rFonts w:hint="eastAsia" w:ascii="Arial" w:hAnsi="Arial" w:cs="Arial"/>
                <w:szCs w:val="21"/>
              </w:rPr>
              <w:t>单位：</w:t>
            </w:r>
            <w:r>
              <w:rPr>
                <w:rFonts w:hint="eastAsia" w:ascii="宋体" w:hAnsi="宋体" w:cs="Arial"/>
                <w:szCs w:val="21"/>
              </w:rPr>
              <w:t>Ω，当前温度下</w:t>
            </w:r>
            <w:r>
              <w:rPr>
                <w:rFonts w:ascii="宋体" w:hAnsi="宋体" w:cs="Arial"/>
                <w:szCs w:val="21"/>
              </w:rPr>
              <w:t>CT</w:t>
            </w:r>
            <w:r>
              <w:rPr>
                <w:rFonts w:hint="eastAsia" w:ascii="宋体" w:hAnsi="宋体" w:cs="Arial"/>
                <w:szCs w:val="21"/>
              </w:rPr>
              <w:t>二次绕组电阻</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电阻（</w:t>
            </w:r>
            <w:r>
              <w:rPr>
                <w:rFonts w:ascii="Arial" w:hAnsi="Arial" w:cs="Arial"/>
                <w:szCs w:val="21"/>
                <w:u w:val="single"/>
              </w:rPr>
              <w:t>75</w:t>
            </w:r>
            <w:r>
              <w:rPr>
                <w:rFonts w:hint="eastAsia" w:ascii="宋体" w:hAnsi="宋体" w:cs="Arial"/>
                <w:szCs w:val="21"/>
              </w:rPr>
              <w:t>℃</w:t>
            </w:r>
            <w:r>
              <w:rPr>
                <w:rFonts w:hint="eastAsia" w:ascii="Arial" w:hAnsi="Arial" w:cs="Arial"/>
                <w:szCs w:val="21"/>
              </w:rPr>
              <w:t>）</w:t>
            </w:r>
          </w:p>
        </w:tc>
        <w:tc>
          <w:tcPr>
            <w:tcW w:w="3990" w:type="dxa"/>
          </w:tcPr>
          <w:p>
            <w:pPr>
              <w:spacing w:line="240" w:lineRule="atLeast"/>
              <w:rPr>
                <w:rFonts w:ascii="Arial" w:hAnsi="Arial" w:cs="Arial"/>
                <w:szCs w:val="21"/>
              </w:rPr>
            </w:pPr>
            <w:r>
              <w:rPr>
                <w:position w:val="-14"/>
              </w:rPr>
              <w:object>
                <v:shape id="_x0000_i1036" o:spt="75" type="#_x0000_t75" style="height:18.75pt;width:21pt;" o:ole="t" filled="f" o:preferrelative="t" stroked="f" coordsize="21600,21600">
                  <v:path/>
                  <v:fill on="f" focussize="0,0"/>
                  <v:stroke on="f" joinstyle="miter"/>
                  <v:imagedata r:id="rId26" o:title=""/>
                  <o:lock v:ext="edit" aspectratio="t"/>
                  <w10:wrap type="none"/>
                  <w10:anchorlock/>
                </v:shape>
                <o:OLEObject Type="Embed" ProgID="Equation.3" ShapeID="_x0000_i1036" DrawAspect="Content" ObjectID="_1468075731" r:id="rId25">
                  <o:LockedField>false</o:LockedField>
                </o:OLEObject>
              </w:object>
            </w:r>
            <w:r>
              <w:rPr>
                <w:rFonts w:hint="eastAsia"/>
              </w:rPr>
              <w:t>，</w:t>
            </w:r>
            <w:r>
              <w:rPr>
                <w:rFonts w:hint="eastAsia" w:ascii="Arial" w:hAnsi="Arial" w:cs="Arial"/>
                <w:szCs w:val="21"/>
              </w:rPr>
              <w:t>单位：</w:t>
            </w:r>
            <w:r>
              <w:rPr>
                <w:rFonts w:hint="eastAsia" w:ascii="宋体" w:hAnsi="宋体" w:cs="Arial"/>
                <w:szCs w:val="21"/>
              </w:rPr>
              <w:t>Ω，折算到</w:t>
            </w:r>
            <w:r>
              <w:rPr>
                <w:rFonts w:ascii="宋体" w:hAnsi="宋体" w:cs="Arial"/>
                <w:szCs w:val="21"/>
              </w:rPr>
              <w:t>75</w:t>
            </w:r>
            <w:r>
              <w:rPr>
                <w:rFonts w:hint="eastAsia" w:ascii="宋体" w:hAnsi="宋体" w:cs="Arial"/>
                <w:szCs w:val="21"/>
              </w:rPr>
              <w:t>℃下的电阻值</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469" w:type="dxa"/>
            <w:vMerge w:val="restart"/>
          </w:tcPr>
          <w:p>
            <w:pPr>
              <w:spacing w:line="240" w:lineRule="atLeast"/>
              <w:rPr>
                <w:rFonts w:ascii="Arial" w:hAnsi="Arial" w:cs="Arial"/>
                <w:szCs w:val="21"/>
              </w:rPr>
            </w:pPr>
            <w:r>
              <w:rPr>
                <w:rFonts w:hint="eastAsia" w:ascii="Arial" w:hAnsi="Arial" w:cs="Arial"/>
                <w:szCs w:val="21"/>
              </w:rPr>
              <w:t>励磁</w:t>
            </w:r>
          </w:p>
        </w:tc>
        <w:tc>
          <w:tcPr>
            <w:tcW w:w="1770" w:type="dxa"/>
          </w:tcPr>
          <w:p>
            <w:pPr>
              <w:spacing w:line="240" w:lineRule="atLeast"/>
              <w:rPr>
                <w:rFonts w:ascii="Arial" w:hAnsi="Arial" w:cs="Arial"/>
                <w:szCs w:val="21"/>
              </w:rPr>
            </w:pPr>
            <w:r>
              <w:rPr>
                <w:rFonts w:hint="eastAsia" w:ascii="Arial" w:hAnsi="Arial" w:cs="Arial"/>
                <w:szCs w:val="21"/>
              </w:rPr>
              <w:t>拐点电压和拐点电流</w:t>
            </w:r>
          </w:p>
        </w:tc>
        <w:tc>
          <w:tcPr>
            <w:tcW w:w="3990" w:type="dxa"/>
          </w:tcPr>
          <w:p>
            <w:pPr>
              <w:spacing w:line="240" w:lineRule="atLeast"/>
              <w:rPr>
                <w:rFonts w:ascii="Arial" w:hAnsi="Arial" w:cs="Arial"/>
                <w:szCs w:val="21"/>
              </w:rPr>
            </w:pPr>
            <w:r>
              <w:rPr>
                <w:rFonts w:hint="eastAsia" w:ascii="Arial" w:hAnsi="Arial" w:cs="Arial"/>
                <w:szCs w:val="21"/>
              </w:rPr>
              <w:t>单位：分别为</w:t>
            </w:r>
            <w:r>
              <w:rPr>
                <w:rFonts w:ascii="Arial" w:hAnsi="Arial" w:cs="Arial"/>
                <w:szCs w:val="21"/>
              </w:rPr>
              <w:t>V</w:t>
            </w:r>
            <w:r>
              <w:rPr>
                <w:rFonts w:hint="eastAsia" w:ascii="Arial" w:hAnsi="Arial" w:cs="Arial"/>
                <w:szCs w:val="21"/>
              </w:rPr>
              <w:t>和</w:t>
            </w:r>
            <w:r>
              <w:rPr>
                <w:rFonts w:ascii="Arial" w:hAnsi="Arial" w:cs="Arial"/>
                <w:szCs w:val="21"/>
              </w:rPr>
              <w:t>A</w:t>
            </w:r>
            <w:r>
              <w:rPr>
                <w:rFonts w:hint="eastAsia" w:ascii="Arial" w:hAnsi="Arial" w:cs="Arial"/>
                <w:szCs w:val="21"/>
              </w:rPr>
              <w:t>，根据标准定义，拐点电压</w:t>
            </w:r>
            <w:r>
              <w:rPr>
                <w:rFonts w:hint="eastAsia" w:ascii="宋体" w:hAnsi="宋体" w:cs="黑体"/>
                <w:kern w:val="0"/>
                <w:szCs w:val="21"/>
              </w:rPr>
              <w:t>增加</w:t>
            </w:r>
            <w:r>
              <w:rPr>
                <w:rFonts w:ascii="宋体" w:hAnsi="宋体" w:cs="黑体"/>
                <w:kern w:val="0"/>
                <w:szCs w:val="21"/>
              </w:rPr>
              <w:t>10%</w:t>
            </w:r>
            <w:r>
              <w:rPr>
                <w:rFonts w:hint="eastAsia" w:ascii="宋体" w:hAnsi="宋体" w:cs="黑体"/>
                <w:kern w:val="0"/>
                <w:szCs w:val="21"/>
              </w:rPr>
              <w:t>时，拐点电流增加</w:t>
            </w:r>
            <w:r>
              <w:rPr>
                <w:rFonts w:ascii="宋体" w:hAnsi="宋体" w:cs="黑体"/>
                <w:kern w:val="0"/>
                <w:szCs w:val="21"/>
              </w:rPr>
              <w:t>50%</w:t>
            </w:r>
            <w:r>
              <w:rPr>
                <w:rFonts w:hint="eastAsia" w:ascii="宋体" w:hAnsi="宋体" w:cs="黑体"/>
                <w:kern w:val="0"/>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不饱和电感</w:t>
            </w:r>
            <w:r>
              <w:rPr>
                <w:rFonts w:ascii="Arial" w:hAnsi="Arial" w:cs="Arial"/>
                <w:position w:val="-12"/>
                <w:szCs w:val="21"/>
              </w:rPr>
              <w:object>
                <v:shape id="_x0000_i1037" o:spt="75" type="#_x0000_t75" style="height:18pt;width:15pt;" o:ole="t" filled="f" o:preferrelative="t" stroked="f" coordsize="21600,21600">
                  <v:path/>
                  <v:fill on="f" focussize="0,0"/>
                  <v:stroke on="f" joinstyle="miter"/>
                  <v:imagedata r:id="rId28" o:title=""/>
                  <o:lock v:ext="edit" aspectratio="t"/>
                  <w10:wrap type="none"/>
                  <w10:anchorlock/>
                </v:shape>
                <o:OLEObject Type="Embed" ProgID="Equation.3" ShapeID="_x0000_i1037" DrawAspect="Content" ObjectID="_1468075732" r:id="rId27">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单位：</w:t>
            </w:r>
            <w:r>
              <w:rPr>
                <w:rFonts w:ascii="Arial" w:hAnsi="Arial" w:cs="Arial"/>
                <w:szCs w:val="21"/>
              </w:rPr>
              <w:t>H</w:t>
            </w:r>
            <w:r>
              <w:rPr>
                <w:rFonts w:hint="eastAsia" w:ascii="Arial" w:hAnsi="Arial" w:cs="Arial"/>
                <w:szCs w:val="21"/>
              </w:rPr>
              <w:t>，励磁曲线线性段的平均电感</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剩磁系数</w:t>
            </w:r>
            <w:r>
              <w:rPr>
                <w:b/>
                <w:position w:val="-12"/>
              </w:rPr>
              <w:object>
                <v:shape id="_x0000_i1038" o:spt="75" type="#_x0000_t75" style="height:18pt;width:15.75pt;" o:ole="t" filled="f" o:preferrelative="t" stroked="f" coordsize="21600,21600">
                  <v:path/>
                  <v:fill on="f" focussize="0,0"/>
                  <v:stroke on="f" joinstyle="miter"/>
                  <v:imagedata r:id="rId30" o:title=""/>
                  <o:lock v:ext="edit" aspectratio="t"/>
                  <w10:wrap type="none"/>
                  <w10:anchorlock/>
                </v:shape>
                <o:OLEObject Type="Embed" ProgID="Equation.DSMT4" ShapeID="_x0000_i1038" DrawAspect="Content" ObjectID="_1468075733" r:id="rId29">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剩磁通与饱和磁通的比值</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二次时间常数</w:t>
            </w:r>
            <w:r>
              <w:rPr>
                <w:rFonts w:ascii="Arial" w:hAnsi="Arial" w:cs="Arial"/>
                <w:position w:val="-12"/>
                <w:szCs w:val="21"/>
              </w:rPr>
              <w:object>
                <v:shape id="_x0000_i1039" o:spt="75" type="#_x0000_t75" style="height:18pt;width:12.75pt;" o:ole="t" filled="f" o:preferrelative="t" stroked="f" coordsize="21600,21600">
                  <v:path/>
                  <v:fill on="f" focussize="0,0"/>
                  <v:stroke on="f" joinstyle="miter"/>
                  <v:imagedata r:id="rId32" o:title=""/>
                  <o:lock v:ext="edit" aspectratio="t"/>
                  <w10:wrap type="none"/>
                  <w10:anchorlock/>
                </v:shape>
                <o:OLEObject Type="Embed" ProgID="Equation.3" ShapeID="_x0000_i1039" DrawAspect="Content" ObjectID="_1468075734" r:id="rId31">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单位：</w:t>
            </w:r>
            <w:r>
              <w:rPr>
                <w:rFonts w:ascii="Arial" w:hAnsi="Arial" w:cs="Arial"/>
                <w:szCs w:val="21"/>
              </w:rPr>
              <w:t>s,CT</w:t>
            </w:r>
            <w:r>
              <w:rPr>
                <w:rFonts w:hint="eastAsia" w:ascii="Arial" w:hAnsi="Arial" w:cs="Arial"/>
                <w:szCs w:val="21"/>
              </w:rPr>
              <w:t>二次接额定负荷时的时间常数</w:t>
            </w:r>
            <w:r>
              <w:rPr>
                <w:rFonts w:ascii="Arial" w:hAnsi="Arial" w:cs="Arial"/>
                <w:szCs w:val="21"/>
              </w:rPr>
              <w:t xml:space="preserve"> </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极限电动势</w:t>
            </w:r>
            <w:r>
              <w:rPr>
                <w:rFonts w:ascii="Arial" w:hAnsi="Arial" w:cs="Arial"/>
                <w:position w:val="-12"/>
                <w:szCs w:val="21"/>
              </w:rPr>
              <w:object>
                <v:shape id="_x0000_i1040" o:spt="75" type="#_x0000_t75" style="height:18pt;width:18pt;" o:ole="t" filled="f" o:preferrelative="t" stroked="f" coordsize="21600,21600">
                  <v:path/>
                  <v:fill on="f" focussize="0,0"/>
                  <v:stroke on="f" joinstyle="miter"/>
                  <v:imagedata r:id="rId34" o:title=""/>
                  <o:lock v:ext="edit" aspectratio="t"/>
                  <w10:wrap type="none"/>
                  <w10:anchorlock/>
                </v:shape>
                <o:OLEObject Type="Embed" ProgID="Equation.3" ShapeID="_x0000_i1040" DrawAspect="Content" ObjectID="_1468075735" r:id="rId33">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单位：</w:t>
            </w:r>
            <w:r>
              <w:rPr>
                <w:rFonts w:ascii="Arial" w:hAnsi="Arial" w:cs="Arial"/>
                <w:szCs w:val="21"/>
              </w:rPr>
              <w:t>V</w:t>
            </w:r>
            <w:r>
              <w:rPr>
                <w:rFonts w:hint="eastAsia" w:ascii="Arial" w:hAnsi="Arial" w:cs="Arial"/>
                <w:szCs w:val="21"/>
              </w:rPr>
              <w:t>，根据</w:t>
            </w:r>
            <w:r>
              <w:rPr>
                <w:rFonts w:ascii="Arial" w:hAnsi="Arial" w:cs="Arial"/>
                <w:szCs w:val="21"/>
              </w:rPr>
              <w:t>CT</w:t>
            </w:r>
            <w:r>
              <w:rPr>
                <w:rFonts w:hint="eastAsia" w:ascii="Arial" w:hAnsi="Arial" w:cs="Arial"/>
                <w:szCs w:val="21"/>
              </w:rPr>
              <w:t>铭牌和</w:t>
            </w:r>
            <w:r>
              <w:rPr>
                <w:rFonts w:ascii="宋体" w:hAnsi="宋体" w:cs="Arial"/>
                <w:szCs w:val="21"/>
              </w:rPr>
              <w:t>75</w:t>
            </w:r>
            <w:r>
              <w:rPr>
                <w:rFonts w:hint="eastAsia" w:ascii="宋体" w:hAnsi="宋体" w:cs="Arial"/>
                <w:szCs w:val="21"/>
              </w:rPr>
              <w:t>℃</w:t>
            </w:r>
            <w:r>
              <w:rPr>
                <w:rFonts w:hint="eastAsia" w:ascii="Arial" w:hAnsi="Arial" w:cs="Arial"/>
                <w:szCs w:val="21"/>
              </w:rPr>
              <w:t>电阻计算的极限电动势</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复合误差</w:t>
            </w:r>
            <w:r>
              <w:rPr>
                <w:rFonts w:ascii="Arial" w:hAnsi="Arial" w:cs="Arial"/>
                <w:position w:val="-12"/>
                <w:szCs w:val="21"/>
              </w:rPr>
              <w:object>
                <v:shape id="_x0000_i1041" o:spt="75" type="#_x0000_t75" style="height:18pt;width:15.75pt;" o:ole="t" filled="f" o:preferrelative="t" stroked="f" coordsize="21600,21600">
                  <v:path/>
                  <v:fill on="f" focussize="0,0"/>
                  <v:stroke on="f" joinstyle="miter"/>
                  <v:imagedata r:id="rId36" o:title=""/>
                  <o:lock v:ext="edit" aspectratio="t"/>
                  <w10:wrap type="none"/>
                  <w10:anchorlock/>
                </v:shape>
                <o:OLEObject Type="Embed" ProgID="Equation.3" ShapeID="_x0000_i1041" DrawAspect="Content" ObjectID="_1468075736" r:id="rId35">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极限电动势</w:t>
            </w:r>
            <w:r>
              <w:rPr>
                <w:rFonts w:ascii="Arial" w:hAnsi="Arial" w:cs="Arial"/>
                <w:position w:val="-12"/>
                <w:szCs w:val="21"/>
              </w:rPr>
              <w:object>
                <v:shape id="_x0000_i1042" o:spt="75" type="#_x0000_t75" style="height:18pt;width:18pt;" o:ole="t" filled="f" o:preferrelative="t" stroked="f" coordsize="21600,21600">
                  <v:path/>
                  <v:fill on="f" focussize="0,0"/>
                  <v:stroke on="f" joinstyle="miter"/>
                  <v:imagedata r:id="rId34" o:title=""/>
                  <o:lock v:ext="edit" aspectratio="t"/>
                  <w10:wrap type="none"/>
                  <w10:anchorlock/>
                </v:shape>
                <o:OLEObject Type="Embed" ProgID="Equation.3" ShapeID="_x0000_i1042" DrawAspect="Content" ObjectID="_1468075737" r:id="rId37">
                  <o:LockedField>false</o:LockedField>
                </o:OLEObject>
              </w:object>
            </w:r>
            <w:r>
              <w:rPr>
                <w:rFonts w:hint="eastAsia" w:ascii="Arial" w:hAnsi="Arial" w:cs="Arial"/>
                <w:szCs w:val="21"/>
              </w:rPr>
              <w:t>或额定拐点电势</w:t>
            </w:r>
            <w:r>
              <w:rPr>
                <w:rFonts w:ascii="Arial" w:hAnsi="Arial" w:cs="Arial"/>
                <w:szCs w:val="21"/>
              </w:rPr>
              <w:t>Ek</w:t>
            </w:r>
            <w:r>
              <w:rPr>
                <w:rFonts w:hint="eastAsia" w:ascii="Arial" w:hAnsi="Arial" w:cs="Arial"/>
                <w:szCs w:val="21"/>
              </w:rPr>
              <w:t>下的复合误差</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峰瞬误差</w:t>
            </w:r>
            <w:r>
              <w:rPr>
                <w:rFonts w:ascii="Arial" w:hAnsi="Arial" w:cs="Arial"/>
                <w:position w:val="-6"/>
                <w:szCs w:val="21"/>
              </w:rPr>
              <w:object>
                <v:shape id="_x0000_i1043" o:spt="75" type="#_x0000_t75" style="height:11.25pt;width:9.75pt;" o:ole="t" filled="f" o:preferrelative="t" stroked="f" coordsize="21600,21600">
                  <v:path/>
                  <v:fill on="f" focussize="0,0"/>
                  <v:stroke on="f" joinstyle="miter"/>
                  <v:imagedata r:id="rId39" o:title=""/>
                  <o:lock v:ext="edit" aspectratio="t"/>
                  <w10:wrap type="none"/>
                  <w10:anchorlock/>
                </v:shape>
                <o:OLEObject Type="Embed" ProgID="Equation.3" ShapeID="_x0000_i1043" DrawAspect="Content" ObjectID="_1468075738" r:id="rId38">
                  <o:LockedField>false</o:LockedField>
                </o:OLEObject>
              </w:object>
            </w:r>
          </w:p>
        </w:tc>
        <w:tc>
          <w:tcPr>
            <w:tcW w:w="3990" w:type="dxa"/>
          </w:tcPr>
          <w:p>
            <w:pPr>
              <w:spacing w:line="240" w:lineRule="atLeast"/>
              <w:rPr>
                <w:rFonts w:ascii="Arial" w:hAnsi="Arial" w:cs="Arial"/>
                <w:szCs w:val="21"/>
              </w:rPr>
            </w:pPr>
            <w:r>
              <w:rPr>
                <w:rFonts w:hint="eastAsia" w:ascii="Arial" w:hAnsi="Arial" w:cs="Arial"/>
                <w:szCs w:val="21"/>
              </w:rPr>
              <w:t>极限电动势</w:t>
            </w:r>
            <w:r>
              <w:rPr>
                <w:rFonts w:ascii="Arial" w:hAnsi="Arial" w:cs="Arial"/>
                <w:position w:val="-12"/>
                <w:szCs w:val="21"/>
              </w:rPr>
              <w:object>
                <v:shape id="_x0000_i1044" o:spt="75" type="#_x0000_t75" style="height:18pt;width:18pt;" o:ole="t" filled="f" o:preferrelative="t" stroked="f" coordsize="21600,21600">
                  <v:path/>
                  <v:fill on="f" focussize="0,0"/>
                  <v:stroke on="f" joinstyle="miter"/>
                  <v:imagedata r:id="rId34" o:title=""/>
                  <o:lock v:ext="edit" aspectratio="t"/>
                  <w10:wrap type="none"/>
                  <w10:anchorlock/>
                </v:shape>
                <o:OLEObject Type="Embed" ProgID="Equation.3" ShapeID="_x0000_i1044" DrawAspect="Content" ObjectID="_1468075739" r:id="rId40">
                  <o:LockedField>false</o:LockedField>
                </o:OLEObject>
              </w:object>
            </w:r>
            <w:r>
              <w:rPr>
                <w:rFonts w:hint="eastAsia" w:ascii="Arial" w:hAnsi="Arial" w:cs="Arial"/>
                <w:szCs w:val="21"/>
              </w:rPr>
              <w:t>下的峰瞬误差</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准确限值系数</w:t>
            </w:r>
          </w:p>
        </w:tc>
        <w:tc>
          <w:tcPr>
            <w:tcW w:w="3990" w:type="dxa"/>
          </w:tcPr>
          <w:p>
            <w:pPr>
              <w:spacing w:line="240" w:lineRule="atLeast"/>
              <w:rPr>
                <w:rFonts w:ascii="Arial" w:hAnsi="Arial" w:cs="Arial"/>
                <w:szCs w:val="21"/>
              </w:rPr>
            </w:pPr>
            <w:r>
              <w:rPr>
                <w:rFonts w:hint="eastAsia" w:ascii="Arial" w:hAnsi="Arial" w:cs="Arial"/>
                <w:szCs w:val="21"/>
              </w:rPr>
              <w:t>实测的准确限值系数</w:t>
            </w: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仪表保安系数</w:t>
            </w:r>
          </w:p>
        </w:tc>
        <w:tc>
          <w:tcPr>
            <w:tcW w:w="3990" w:type="dxa"/>
          </w:tcPr>
          <w:p>
            <w:pPr>
              <w:spacing w:line="240" w:lineRule="atLeast"/>
              <w:rPr>
                <w:rFonts w:ascii="Arial" w:hAnsi="Arial" w:cs="Arial"/>
                <w:szCs w:val="21"/>
              </w:rPr>
            </w:pPr>
            <w:r>
              <w:rPr>
                <w:rFonts w:hint="eastAsia" w:ascii="Arial" w:hAnsi="Arial" w:cs="Arial"/>
                <w:szCs w:val="21"/>
              </w:rPr>
              <w:t>实测的仪表保安系数</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对称短路电流倍数</w:t>
            </w:r>
            <w:r>
              <w:rPr>
                <w:rFonts w:ascii="Arial" w:hAnsi="Arial" w:cs="Arial"/>
                <w:szCs w:val="21"/>
              </w:rPr>
              <w:t>Kssc</w:t>
            </w:r>
          </w:p>
        </w:tc>
        <w:tc>
          <w:tcPr>
            <w:tcW w:w="3990" w:type="dxa"/>
          </w:tcPr>
          <w:p>
            <w:pPr>
              <w:spacing w:line="240" w:lineRule="atLeast"/>
              <w:rPr>
                <w:rFonts w:ascii="Arial" w:hAnsi="Arial" w:cs="Arial"/>
                <w:szCs w:val="21"/>
              </w:rPr>
            </w:pPr>
            <w:r>
              <w:rPr>
                <w:rFonts w:hint="eastAsia" w:ascii="Arial" w:hAnsi="Arial" w:cs="Arial"/>
                <w:szCs w:val="21"/>
              </w:rPr>
              <w:t>实测的对称短路电流倍数</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暂态面积系数</w:t>
            </w:r>
          </w:p>
        </w:tc>
        <w:tc>
          <w:tcPr>
            <w:tcW w:w="3990" w:type="dxa"/>
          </w:tcPr>
          <w:p>
            <w:pPr>
              <w:spacing w:line="240" w:lineRule="atLeast"/>
              <w:rPr>
                <w:rFonts w:ascii="Arial" w:hAnsi="Arial" w:cs="Arial"/>
                <w:szCs w:val="21"/>
              </w:rPr>
            </w:pPr>
            <w:r>
              <w:rPr>
                <w:rFonts w:hint="eastAsia" w:ascii="Arial" w:hAnsi="Arial" w:cs="Arial"/>
                <w:szCs w:val="21"/>
              </w:rPr>
              <w:t>实际的暂态面积系数</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计算系数</w:t>
            </w:r>
            <w:r>
              <w:rPr>
                <w:rFonts w:ascii="Arial" w:hAnsi="Arial" w:cs="Arial"/>
                <w:szCs w:val="21"/>
              </w:rPr>
              <w:t>Kx</w:t>
            </w:r>
          </w:p>
        </w:tc>
        <w:tc>
          <w:tcPr>
            <w:tcW w:w="3990" w:type="dxa"/>
            <w:vAlign w:val="center"/>
          </w:tcPr>
          <w:p>
            <w:pPr>
              <w:spacing w:line="240" w:lineRule="atLeast"/>
              <w:rPr>
                <w:rFonts w:ascii="Arial" w:hAnsi="Arial" w:cs="Arial"/>
                <w:szCs w:val="21"/>
              </w:rPr>
            </w:pPr>
            <w:r>
              <w:rPr>
                <w:rFonts w:hint="eastAsia" w:ascii="Arial" w:hAnsi="Arial" w:cs="Arial"/>
                <w:szCs w:val="21"/>
              </w:rPr>
              <w:t>实测的计算系数</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额定拐点电势</w:t>
            </w:r>
            <w:r>
              <w:rPr>
                <w:rFonts w:ascii="Arial" w:hAnsi="Arial" w:cs="Arial"/>
                <w:szCs w:val="21"/>
              </w:rPr>
              <w:t>Ek</w:t>
            </w:r>
          </w:p>
        </w:tc>
        <w:tc>
          <w:tcPr>
            <w:tcW w:w="3990" w:type="dxa"/>
            <w:vAlign w:val="center"/>
          </w:tcPr>
          <w:p>
            <w:pPr>
              <w:spacing w:line="240" w:lineRule="atLeast"/>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ascii="Arial" w:hAnsi="Arial" w:cs="Arial"/>
                <w:szCs w:val="21"/>
              </w:rPr>
              <w:t>Ek</w:t>
            </w:r>
            <w:r>
              <w:rPr>
                <w:rFonts w:hint="eastAsia" w:ascii="Arial" w:hAnsi="Arial" w:cs="Arial"/>
                <w:szCs w:val="21"/>
              </w:rPr>
              <w:t>对应的</w:t>
            </w:r>
            <w:r>
              <w:rPr>
                <w:rFonts w:ascii="Arial" w:hAnsi="Arial" w:cs="Arial"/>
                <w:szCs w:val="21"/>
              </w:rPr>
              <w:t>Ie</w:t>
            </w:r>
          </w:p>
        </w:tc>
        <w:tc>
          <w:tcPr>
            <w:tcW w:w="3990" w:type="dxa"/>
            <w:vAlign w:val="center"/>
          </w:tcPr>
          <w:p>
            <w:pPr>
              <w:spacing w:line="240" w:lineRule="atLeast"/>
              <w:rPr>
                <w:rFonts w:ascii="Arial" w:hAnsi="Arial" w:cs="Arial"/>
                <w:szCs w:val="21"/>
              </w:rPr>
            </w:pPr>
            <w:r>
              <w:rPr>
                <w:rFonts w:hint="eastAsia" w:ascii="Arial" w:hAnsi="Arial" w:cs="Arial"/>
                <w:szCs w:val="21"/>
              </w:rPr>
              <w:t>额定拐点电势对应的实测励磁电流</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r>
              <w:rPr>
                <w:rFonts w:hint="eastAsia" w:ascii="宋体" w:cs="Arial"/>
                <w:b/>
                <w:szCs w:val="21"/>
              </w:rPr>
              <w:t>√</w:t>
            </w:r>
          </w:p>
        </w:tc>
        <w:tc>
          <w:tcPr>
            <w:tcW w:w="393"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额定</w:t>
            </w:r>
            <w:r>
              <w:rPr>
                <w:rFonts w:ascii="Arial" w:hAnsi="Arial" w:cs="Arial"/>
                <w:szCs w:val="21"/>
              </w:rPr>
              <w:t>Ual</w:t>
            </w:r>
          </w:p>
        </w:tc>
        <w:tc>
          <w:tcPr>
            <w:tcW w:w="3990" w:type="dxa"/>
            <w:vAlign w:val="center"/>
          </w:tcPr>
          <w:p>
            <w:pPr>
              <w:spacing w:line="240" w:lineRule="atLeast"/>
              <w:rPr>
                <w:rFonts w:ascii="Arial" w:hAnsi="Arial" w:cs="Arial"/>
                <w:szCs w:val="21"/>
              </w:rPr>
            </w:pPr>
            <w:r>
              <w:rPr>
                <w:rFonts w:hint="eastAsia" w:ascii="Arial" w:hAnsi="Arial" w:cs="Arial"/>
                <w:szCs w:val="21"/>
              </w:rPr>
              <w:t>额定等效二次极限电压</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Arial" w:hAnsi="Arial" w:cs="Arial"/>
                <w:szCs w:val="21"/>
              </w:rPr>
            </w:pPr>
          </w:p>
        </w:tc>
        <w:tc>
          <w:tcPr>
            <w:tcW w:w="394" w:type="dxa"/>
            <w:vAlign w:val="center"/>
          </w:tcPr>
          <w:p>
            <w:pPr>
              <w:spacing w:line="240" w:lineRule="atLeast"/>
              <w:jc w:val="cente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ascii="Arial" w:hAnsi="Arial" w:cs="Arial"/>
                <w:szCs w:val="21"/>
              </w:rPr>
              <w:t>Ual</w:t>
            </w:r>
            <w:r>
              <w:rPr>
                <w:rFonts w:hint="eastAsia" w:ascii="Arial" w:hAnsi="Arial" w:cs="Arial"/>
                <w:szCs w:val="21"/>
              </w:rPr>
              <w:t>对应的</w:t>
            </w:r>
            <w:r>
              <w:rPr>
                <w:rFonts w:ascii="Arial" w:hAnsi="Arial" w:cs="Arial"/>
                <w:szCs w:val="21"/>
              </w:rPr>
              <w:t>Ial</w:t>
            </w:r>
          </w:p>
        </w:tc>
        <w:tc>
          <w:tcPr>
            <w:tcW w:w="3990" w:type="dxa"/>
            <w:vAlign w:val="center"/>
          </w:tcPr>
          <w:p>
            <w:pPr>
              <w:spacing w:line="240" w:lineRule="atLeast"/>
              <w:rPr>
                <w:rFonts w:ascii="Arial" w:hAnsi="Arial" w:cs="Arial"/>
                <w:szCs w:val="21"/>
              </w:rPr>
            </w:pPr>
            <w:r>
              <w:rPr>
                <w:rFonts w:hint="eastAsia" w:ascii="Arial" w:hAnsi="Arial" w:cs="Arial"/>
                <w:szCs w:val="21"/>
              </w:rPr>
              <w:t>额定等效二次极限电压对应的实测励磁电流</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p>
        </w:tc>
        <w:tc>
          <w:tcPr>
            <w:tcW w:w="3990" w:type="dxa"/>
          </w:tcPr>
          <w:p>
            <w:pPr>
              <w:spacing w:line="240" w:lineRule="atLeast"/>
              <w:rPr>
                <w:rFonts w:ascii="Arial" w:hAnsi="Arial" w:cs="Arial"/>
                <w:szCs w:val="21"/>
              </w:rPr>
            </w:pPr>
            <w:r>
              <w:rPr>
                <w:rFonts w:ascii="Arial" w:hAnsi="Arial" w:cs="Arial"/>
                <w:szCs w:val="21"/>
              </w:rPr>
              <w:t xml:space="preserve"> </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tcPr>
          <w:p>
            <w:pPr>
              <w:spacing w:line="240" w:lineRule="atLeast"/>
              <w:rPr>
                <w:rFonts w:ascii="Arial" w:hAnsi="Arial" w:cs="Arial"/>
                <w:szCs w:val="21"/>
              </w:rPr>
            </w:pPr>
            <w:r>
              <w:rPr>
                <w:rFonts w:hint="eastAsia" w:ascii="Arial" w:hAnsi="Arial" w:cs="Arial"/>
                <w:szCs w:val="21"/>
              </w:rPr>
              <w:t>变比</w:t>
            </w:r>
          </w:p>
        </w:tc>
        <w:tc>
          <w:tcPr>
            <w:tcW w:w="1770" w:type="dxa"/>
          </w:tcPr>
          <w:p>
            <w:pPr>
              <w:spacing w:line="240" w:lineRule="atLeast"/>
              <w:rPr>
                <w:rFonts w:ascii="Arial" w:hAnsi="Arial" w:cs="Arial"/>
                <w:szCs w:val="21"/>
              </w:rPr>
            </w:pPr>
            <w:r>
              <w:rPr>
                <w:rFonts w:hint="eastAsia" w:ascii="Arial" w:hAnsi="Arial" w:cs="Arial"/>
                <w:szCs w:val="21"/>
              </w:rPr>
              <w:t>变比</w:t>
            </w:r>
          </w:p>
        </w:tc>
        <w:tc>
          <w:tcPr>
            <w:tcW w:w="3990" w:type="dxa"/>
          </w:tcPr>
          <w:p>
            <w:pPr>
              <w:spacing w:line="240" w:lineRule="atLeast"/>
              <w:rPr>
                <w:rFonts w:ascii="Arial" w:hAnsi="Arial" w:cs="Arial"/>
              </w:rPr>
            </w:pPr>
            <w:r>
              <w:rPr>
                <w:rFonts w:hint="eastAsia" w:ascii="Arial" w:cs="Arial"/>
              </w:rPr>
              <w:t>额定负荷下的实际电流比</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匝数比</w:t>
            </w:r>
          </w:p>
        </w:tc>
        <w:tc>
          <w:tcPr>
            <w:tcW w:w="3990" w:type="dxa"/>
          </w:tcPr>
          <w:p>
            <w:pPr>
              <w:spacing w:line="240" w:lineRule="atLeast"/>
              <w:rPr>
                <w:rFonts w:ascii="Arial" w:hAnsi="Arial" w:cs="Arial"/>
              </w:rPr>
            </w:pPr>
            <w:r>
              <w:rPr>
                <w:rFonts w:hint="eastAsia" w:ascii="Arial" w:cs="Arial"/>
              </w:rPr>
              <w:t>被测试的二次绕组与一次绕组的实际匝比</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比值差</w:t>
            </w:r>
          </w:p>
        </w:tc>
        <w:tc>
          <w:tcPr>
            <w:tcW w:w="3990" w:type="dxa"/>
          </w:tcPr>
          <w:p>
            <w:pPr>
              <w:spacing w:line="240" w:lineRule="atLeast"/>
              <w:rPr>
                <w:rFonts w:ascii="Arial" w:hAnsi="Arial" w:cs="Arial"/>
              </w:rPr>
            </w:pPr>
            <w:r>
              <w:rPr>
                <w:rFonts w:hint="eastAsia" w:ascii="Arial" w:cs="Arial"/>
              </w:rPr>
              <w:t>额定负荷下的电流误差</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相位差</w:t>
            </w:r>
          </w:p>
        </w:tc>
        <w:tc>
          <w:tcPr>
            <w:tcW w:w="3990" w:type="dxa"/>
          </w:tcPr>
          <w:p>
            <w:pPr>
              <w:spacing w:line="240" w:lineRule="atLeast"/>
              <w:rPr>
                <w:rFonts w:ascii="Arial" w:hAnsi="Arial" w:cs="Arial"/>
              </w:rPr>
            </w:pPr>
            <w:r>
              <w:rPr>
                <w:rFonts w:hint="eastAsia" w:ascii="Arial" w:cs="Arial"/>
              </w:rPr>
              <w:t>额定负荷下的相位差</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极性</w:t>
            </w:r>
          </w:p>
        </w:tc>
        <w:tc>
          <w:tcPr>
            <w:tcW w:w="3990" w:type="dxa"/>
          </w:tcPr>
          <w:p>
            <w:pPr>
              <w:spacing w:line="240" w:lineRule="atLeast"/>
              <w:rPr>
                <w:rFonts w:ascii="Arial" w:hAnsi="Arial" w:cs="Arial"/>
              </w:rPr>
            </w:pPr>
            <w:r>
              <w:rPr>
                <w:rFonts w:ascii="Arial" w:cs="Arial"/>
              </w:rPr>
              <w:t>CT</w:t>
            </w:r>
            <w:r>
              <w:rPr>
                <w:rFonts w:hint="eastAsia" w:ascii="Arial" w:cs="Arial"/>
              </w:rPr>
              <w:t>一次和二次的极性关系，有同极性</w:t>
            </w:r>
            <w:r>
              <w:rPr>
                <w:rFonts w:ascii="Arial" w:hAnsi="Arial" w:cs="Arial"/>
              </w:rPr>
              <w:t>/</w:t>
            </w:r>
            <w:r>
              <w:rPr>
                <w:rFonts w:hint="eastAsia" w:ascii="Arial" w:cs="Arial"/>
              </w:rPr>
              <w:t>－（减极性）和反极性</w:t>
            </w:r>
            <w:r>
              <w:rPr>
                <w:rFonts w:ascii="Arial" w:hAnsi="Arial" w:cs="Arial"/>
              </w:rPr>
              <w:t>/+</w:t>
            </w:r>
            <w:r>
              <w:rPr>
                <w:rFonts w:hint="eastAsia" w:ascii="Arial" w:hAnsi="Arial" w:cs="Arial"/>
              </w:rPr>
              <w:t>（加极性）两种</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r>
              <w:rPr>
                <w:rFonts w:hint="eastAsia" w:ascii="Arial" w:hAnsi="Arial" w:cs="Arial"/>
                <w:szCs w:val="21"/>
              </w:rPr>
              <w:t>匝比误差</w:t>
            </w:r>
          </w:p>
        </w:tc>
        <w:tc>
          <w:tcPr>
            <w:tcW w:w="3990" w:type="dxa"/>
          </w:tcPr>
          <w:p>
            <w:pPr>
              <w:spacing w:line="240" w:lineRule="atLeast"/>
              <w:rPr>
                <w:rFonts w:ascii="Arial" w:hAnsi="Arial" w:cs="Arial"/>
              </w:rPr>
            </w:pPr>
            <w:r>
              <w:rPr>
                <w:rFonts w:hint="eastAsia" w:ascii="Arial" w:hAnsi="Arial" w:cs="Arial"/>
              </w:rPr>
              <w:t>实测匝数比与额定匝比的相对误差</w:t>
            </w: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r>
              <w:rPr>
                <w:rFonts w:hint="eastAsia" w:ascii="宋体" w:cs="Arial"/>
                <w:b/>
                <w:szCs w:val="21"/>
              </w:rPr>
              <w:t>√</w:t>
            </w:r>
          </w:p>
        </w:tc>
        <w:tc>
          <w:tcPr>
            <w:tcW w:w="393" w:type="dxa"/>
            <w:vAlign w:val="center"/>
          </w:tcPr>
          <w:p>
            <w:pPr>
              <w:spacing w:line="240" w:lineRule="atLeast"/>
              <w:jc w:val="center"/>
              <w:rPr>
                <w:rFonts w:ascii="宋体" w:cs="Arial"/>
                <w:b/>
                <w:szCs w:val="21"/>
              </w:rPr>
            </w:pPr>
            <w:r>
              <w:rPr>
                <w:rFonts w:hint="eastAsia" w:ascii="宋体" w:cs="Arial"/>
                <w:b/>
                <w:szCs w:val="21"/>
              </w:rPr>
              <w:t>√</w:t>
            </w: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szCs w:val="21"/>
              </w:rPr>
            </w:pPr>
          </w:p>
        </w:tc>
        <w:tc>
          <w:tcPr>
            <w:tcW w:w="1770" w:type="dxa"/>
          </w:tcPr>
          <w:p>
            <w:pPr>
              <w:spacing w:line="240" w:lineRule="atLeast"/>
              <w:rPr>
                <w:rFonts w:ascii="Arial" w:hAnsi="Arial" w:cs="Arial"/>
                <w:szCs w:val="21"/>
              </w:rPr>
            </w:pPr>
          </w:p>
        </w:tc>
        <w:tc>
          <w:tcPr>
            <w:tcW w:w="3990" w:type="dxa"/>
          </w:tcPr>
          <w:p>
            <w:pPr>
              <w:spacing w:line="240" w:lineRule="atLeast"/>
              <w:rPr>
                <w:rFonts w:ascii="Arial" w:hAnsi="Arial" w:cs="Arial"/>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3"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c>
          <w:tcPr>
            <w:tcW w:w="394" w:type="dxa"/>
            <w:vAlign w:val="center"/>
          </w:tcPr>
          <w:p>
            <w:pPr>
              <w:spacing w:line="240" w:lineRule="atLeast"/>
              <w:jc w:val="center"/>
              <w:rPr>
                <w:rFonts w:ascii="宋体" w:cs="Arial"/>
                <w:b/>
                <w:szCs w:val="21"/>
              </w:rPr>
            </w:pPr>
          </w:p>
        </w:tc>
      </w:tr>
    </w:tbl>
    <w:p>
      <w:pPr>
        <w:pStyle w:val="3"/>
        <w:spacing w:line="312" w:lineRule="auto"/>
        <w:rPr>
          <w:rFonts w:cs="Arial"/>
          <w:kern w:val="0"/>
        </w:rPr>
      </w:pPr>
      <w:bookmarkStart w:id="35" w:name="_Toc257374567"/>
    </w:p>
    <w:p>
      <w:pPr>
        <w:rPr>
          <w:rFonts w:ascii="Arial" w:hAnsi="Arial" w:eastAsia="黑体"/>
          <w:kern w:val="0"/>
          <w:sz w:val="32"/>
          <w:szCs w:val="32"/>
        </w:rPr>
      </w:pPr>
      <w:r>
        <w:rPr>
          <w:kern w:val="0"/>
        </w:rPr>
        <w:br w:type="page"/>
      </w:r>
    </w:p>
    <w:p>
      <w:pPr>
        <w:pStyle w:val="3"/>
        <w:spacing w:line="312" w:lineRule="auto"/>
        <w:rPr>
          <w:rFonts w:cs="Arial"/>
          <w:kern w:val="0"/>
        </w:rPr>
      </w:pPr>
      <w:bookmarkStart w:id="36" w:name="_Toc455432110"/>
      <w:r>
        <w:rPr>
          <w:rFonts w:cs="Arial"/>
          <w:kern w:val="0"/>
        </w:rPr>
        <w:t xml:space="preserve">2.2 </w:t>
      </w:r>
      <w:r>
        <w:rPr>
          <w:rFonts w:hint="eastAsia" w:cs="Arial"/>
          <w:kern w:val="0"/>
        </w:rPr>
        <w:t>电压互感器试验</w:t>
      </w:r>
      <w:bookmarkEnd w:id="35"/>
      <w:bookmarkEnd w:id="36"/>
    </w:p>
    <w:p>
      <w:pPr>
        <w:spacing w:line="312" w:lineRule="auto"/>
        <w:ind w:firstLine="420"/>
        <w:rPr>
          <w:rFonts w:ascii="Arial" w:cs="Arial"/>
          <w:sz w:val="24"/>
        </w:rPr>
      </w:pPr>
      <w:r>
        <w:rPr>
          <w:rFonts w:hint="eastAsia" w:ascii="Arial" w:cs="Arial"/>
          <w:sz w:val="24"/>
        </w:rPr>
        <w:t>在</w:t>
      </w:r>
      <w:r>
        <w:rPr>
          <w:rFonts w:hint="eastAsia" w:ascii="Arial" w:cs="Arial"/>
          <w:b/>
          <w:sz w:val="24"/>
          <w:shd w:val="pct10" w:color="auto" w:fill="FFFFFF"/>
        </w:rPr>
        <w:t>参数</w:t>
      </w:r>
      <w:r>
        <w:rPr>
          <w:rFonts w:hint="eastAsia" w:ascii="Arial" w:cs="Arial"/>
          <w:sz w:val="24"/>
        </w:rPr>
        <w:t>界面，用</w:t>
      </w:r>
      <w:r>
        <w:rPr>
          <w:rFonts w:ascii="Arial" w:hAnsi="Arial" w:cs="Arial"/>
          <w:sz w:val="24"/>
        </w:rPr>
        <w:t xml:space="preserve"> </w:t>
      </w:r>
      <w:r>
        <w:rPr>
          <w:rFonts w:hint="eastAsia" w:ascii="Arial" w:cs="Arial"/>
          <w:b/>
          <w:sz w:val="24"/>
          <w:shd w:val="pct10" w:color="auto" w:fill="FFFFFF"/>
        </w:rPr>
        <w:t>旋转鼠标</w:t>
      </w:r>
      <w:r>
        <w:rPr>
          <w:rFonts w:hint="eastAsia" w:ascii="Arial" w:cs="Arial"/>
          <w:sz w:val="24"/>
        </w:rPr>
        <w:t>切换光标到</w:t>
      </w:r>
      <w:r>
        <w:rPr>
          <w:rFonts w:hint="eastAsia" w:ascii="Arial" w:cs="Arial"/>
          <w:b/>
          <w:sz w:val="24"/>
        </w:rPr>
        <w:t>互感器类型</w:t>
      </w:r>
      <w:r>
        <w:rPr>
          <w:rFonts w:hint="eastAsia" w:ascii="Arial" w:cs="Arial"/>
          <w:sz w:val="24"/>
        </w:rPr>
        <w:t>栏，选择互感器类型为电压互感器。</w:t>
      </w:r>
    </w:p>
    <w:p>
      <w:pPr>
        <w:pStyle w:val="4"/>
        <w:spacing w:line="312" w:lineRule="auto"/>
      </w:pPr>
      <w:bookmarkStart w:id="37" w:name="_Toc455432111"/>
      <w:bookmarkStart w:id="38" w:name="_Toc257374568"/>
      <w:r>
        <w:t xml:space="preserve">2.2.1 </w:t>
      </w:r>
      <w:r>
        <w:rPr>
          <w:rFonts w:hint="eastAsia"/>
        </w:rPr>
        <w:t>试验接线</w:t>
      </w:r>
      <w:bookmarkEnd w:id="37"/>
      <w:bookmarkEnd w:id="38"/>
    </w:p>
    <w:p>
      <w:pPr>
        <w:ind w:firstLine="420"/>
        <w:rPr>
          <w:sz w:val="24"/>
        </w:rPr>
      </w:pPr>
      <w:r>
        <w:rPr>
          <w:rFonts w:hint="eastAsia"/>
          <w:sz w:val="24"/>
        </w:rPr>
        <w:t>试验接线步骤如下：</w:t>
      </w:r>
    </w:p>
    <w:p>
      <w:pPr>
        <w:rPr>
          <w:sz w:val="24"/>
        </w:rPr>
      </w:pPr>
      <w:r>
        <w:rPr>
          <w:rFonts w:hint="eastAsia"/>
          <w:sz w:val="24"/>
        </w:rPr>
        <w:t>第一步：根据表</w:t>
      </w:r>
      <w:r>
        <w:rPr>
          <w:sz w:val="24"/>
        </w:rPr>
        <w:t>2.4</w:t>
      </w:r>
      <w:r>
        <w:rPr>
          <w:rFonts w:hint="eastAsia"/>
          <w:sz w:val="24"/>
        </w:rPr>
        <w:t>描述的</w:t>
      </w:r>
      <w:r>
        <w:rPr>
          <w:sz w:val="24"/>
        </w:rPr>
        <w:t>PT</w:t>
      </w:r>
      <w:r>
        <w:rPr>
          <w:rFonts w:hint="eastAsia"/>
          <w:sz w:val="24"/>
        </w:rPr>
        <w:t>试验项目说明，依照图</w:t>
      </w:r>
      <w:r>
        <w:rPr>
          <w:sz w:val="24"/>
        </w:rPr>
        <w:t>2.7</w:t>
      </w:r>
      <w:r>
        <w:rPr>
          <w:rFonts w:hint="eastAsia"/>
          <w:sz w:val="24"/>
        </w:rPr>
        <w:t>或图</w:t>
      </w:r>
      <w:r>
        <w:rPr>
          <w:sz w:val="24"/>
        </w:rPr>
        <w:t>2.8</w:t>
      </w:r>
      <w:r>
        <w:rPr>
          <w:rFonts w:hint="eastAsia"/>
          <w:sz w:val="24"/>
        </w:rPr>
        <w:t>进行接线。</w:t>
      </w:r>
    </w:p>
    <w:p>
      <w:pPr>
        <w:spacing w:line="312" w:lineRule="auto"/>
        <w:jc w:val="center"/>
        <w:rPr>
          <w:sz w:val="24"/>
        </w:rPr>
      </w:pPr>
      <w:r>
        <w:rPr>
          <w:rFonts w:hint="eastAsia" w:ascii="Arial" w:cs="Arial"/>
          <w:szCs w:val="21"/>
        </w:rPr>
        <w:t>表</w:t>
      </w:r>
      <w:r>
        <w:rPr>
          <w:rFonts w:ascii="Arial" w:cs="Arial"/>
          <w:szCs w:val="21"/>
        </w:rPr>
        <w:t>2.4  PT</w:t>
      </w:r>
      <w:r>
        <w:rPr>
          <w:rFonts w:hint="eastAsia" w:ascii="Arial" w:cs="Arial"/>
          <w:szCs w:val="21"/>
        </w:rPr>
        <w:t>试验项目说明</w:t>
      </w:r>
    </w:p>
    <w:tbl>
      <w:tblPr>
        <w:tblStyle w:val="29"/>
        <w:tblW w:w="84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3114"/>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53" w:type="dxa"/>
            <w:vAlign w:val="center"/>
          </w:tcPr>
          <w:p>
            <w:pPr>
              <w:spacing w:line="288" w:lineRule="auto"/>
              <w:jc w:val="center"/>
              <w:rPr>
                <w:rFonts w:ascii="Arial" w:hAnsi="Arial" w:cs="Arial"/>
                <w:szCs w:val="21"/>
              </w:rPr>
            </w:pPr>
            <w:r>
              <w:rPr>
                <w:rFonts w:hint="eastAsia" w:ascii="Arial" w:cs="Arial"/>
                <w:szCs w:val="21"/>
              </w:rPr>
              <w:t>电阻</w:t>
            </w:r>
          </w:p>
        </w:tc>
        <w:tc>
          <w:tcPr>
            <w:tcW w:w="753" w:type="dxa"/>
            <w:vAlign w:val="center"/>
          </w:tcPr>
          <w:p>
            <w:pPr>
              <w:spacing w:line="288" w:lineRule="auto"/>
              <w:jc w:val="center"/>
              <w:rPr>
                <w:rFonts w:ascii="Arial" w:hAnsi="Arial" w:cs="Arial"/>
                <w:szCs w:val="21"/>
              </w:rPr>
            </w:pPr>
            <w:r>
              <w:rPr>
                <w:rFonts w:hint="eastAsia" w:ascii="Arial" w:cs="Arial"/>
                <w:szCs w:val="21"/>
              </w:rPr>
              <w:t>励磁</w:t>
            </w:r>
          </w:p>
        </w:tc>
        <w:tc>
          <w:tcPr>
            <w:tcW w:w="753" w:type="dxa"/>
            <w:vAlign w:val="center"/>
          </w:tcPr>
          <w:p>
            <w:pPr>
              <w:spacing w:line="288" w:lineRule="auto"/>
              <w:jc w:val="center"/>
              <w:rPr>
                <w:rFonts w:ascii="Arial" w:hAnsi="Arial" w:cs="Arial"/>
                <w:szCs w:val="21"/>
              </w:rPr>
            </w:pPr>
            <w:r>
              <w:rPr>
                <w:rFonts w:hint="eastAsia" w:ascii="Arial" w:cs="Arial"/>
                <w:szCs w:val="21"/>
              </w:rPr>
              <w:t>变比</w:t>
            </w:r>
          </w:p>
        </w:tc>
        <w:tc>
          <w:tcPr>
            <w:tcW w:w="3114" w:type="dxa"/>
            <w:vAlign w:val="center"/>
          </w:tcPr>
          <w:p>
            <w:pPr>
              <w:spacing w:line="288" w:lineRule="auto"/>
              <w:jc w:val="center"/>
              <w:rPr>
                <w:rFonts w:ascii="Arial" w:hAnsi="Arial" w:cs="Arial"/>
                <w:szCs w:val="21"/>
              </w:rPr>
            </w:pPr>
            <w:r>
              <w:rPr>
                <w:rFonts w:hint="eastAsia" w:ascii="Arial" w:hAnsi="Arial" w:cs="Arial"/>
                <w:szCs w:val="21"/>
              </w:rPr>
              <w:t>说明</w:t>
            </w:r>
          </w:p>
        </w:tc>
        <w:tc>
          <w:tcPr>
            <w:tcW w:w="3080" w:type="dxa"/>
            <w:vAlign w:val="center"/>
          </w:tcPr>
          <w:p>
            <w:pPr>
              <w:spacing w:line="288" w:lineRule="auto"/>
              <w:jc w:val="center"/>
              <w:rPr>
                <w:rFonts w:ascii="Arial" w:hAnsi="Arial" w:cs="Arial"/>
                <w:szCs w:val="21"/>
              </w:rPr>
            </w:pPr>
            <w:r>
              <w:rPr>
                <w:rFonts w:hint="eastAsia" w:ascii="Arial" w:hAnsi="Arial" w:cs="Arial"/>
                <w:szCs w:val="21"/>
              </w:rPr>
              <w:t>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PT</w:t>
            </w:r>
            <w:r>
              <w:rPr>
                <w:rFonts w:hint="eastAsia" w:ascii="Arial" w:cs="Arial"/>
                <w:szCs w:val="21"/>
              </w:rPr>
              <w:t>的二次绕组电阻</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2.7</w:t>
            </w:r>
            <w:r>
              <w:rPr>
                <w:rFonts w:hint="eastAsia" w:ascii="Arial" w:hAnsi="Arial" w:cs="Arial"/>
                <w:szCs w:val="21"/>
              </w:rPr>
              <w:t>，一次侧必须断开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753" w:type="dxa"/>
            <w:vAlign w:val="center"/>
          </w:tcPr>
          <w:p>
            <w:pPr>
              <w:spacing w:line="288" w:lineRule="auto"/>
              <w:jc w:val="center"/>
              <w:rPr>
                <w:rFonts w:ascii="Arial" w:hAnsi="Arial" w:cs="Arial"/>
                <w:b/>
                <w:szCs w:val="21"/>
              </w:rPr>
            </w:pPr>
          </w:p>
        </w:tc>
        <w:tc>
          <w:tcPr>
            <w:tcW w:w="3114" w:type="dxa"/>
            <w:vAlign w:val="center"/>
          </w:tcPr>
          <w:p>
            <w:pPr>
              <w:spacing w:line="288" w:lineRule="auto"/>
              <w:rPr>
                <w:rFonts w:ascii="Arial" w:hAnsi="Arial" w:cs="Arial"/>
                <w:szCs w:val="21"/>
              </w:rPr>
            </w:pPr>
            <w:r>
              <w:rPr>
                <w:rFonts w:hint="eastAsia" w:ascii="Arial" w:cs="Arial"/>
                <w:szCs w:val="21"/>
              </w:rPr>
              <w:t>测量</w:t>
            </w:r>
            <w:r>
              <w:rPr>
                <w:rFonts w:ascii="Arial" w:hAnsi="Arial" w:cs="Arial"/>
                <w:szCs w:val="21"/>
              </w:rPr>
              <w:t>PT</w:t>
            </w:r>
            <w:r>
              <w:rPr>
                <w:rFonts w:hint="eastAsia" w:ascii="Arial" w:cs="Arial"/>
                <w:szCs w:val="21"/>
              </w:rPr>
              <w:t>的二次绕组电阻、励磁特性</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2.7</w:t>
            </w:r>
            <w:r>
              <w:rPr>
                <w:rFonts w:hint="eastAsia" w:ascii="Arial" w:hAnsi="Arial" w:cs="Arial"/>
                <w:szCs w:val="21"/>
              </w:rPr>
              <w:t>，一次侧必须断开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p>
        </w:tc>
        <w:tc>
          <w:tcPr>
            <w:tcW w:w="753" w:type="dxa"/>
            <w:vAlign w:val="center"/>
          </w:tcPr>
          <w:p>
            <w:pPr>
              <w:spacing w:line="288" w:lineRule="auto"/>
              <w:jc w:val="center"/>
              <w:rPr>
                <w:rFonts w:ascii="Arial" w:hAnsi="Arial" w:cs="Arial"/>
                <w:b/>
                <w:szCs w:val="21"/>
              </w:rPr>
            </w:pPr>
            <w:r>
              <w:rPr>
                <w:rFonts w:hint="eastAsia" w:ascii="宋体" w:hAnsi="宋体" w:cs="Arial"/>
                <w:b/>
                <w:szCs w:val="21"/>
              </w:rPr>
              <w:t>√</w:t>
            </w:r>
          </w:p>
        </w:tc>
        <w:tc>
          <w:tcPr>
            <w:tcW w:w="3114" w:type="dxa"/>
            <w:vAlign w:val="center"/>
          </w:tcPr>
          <w:p>
            <w:pPr>
              <w:spacing w:line="288" w:lineRule="auto"/>
              <w:rPr>
                <w:rFonts w:ascii="Arial" w:hAnsi="Arial" w:cs="Arial"/>
                <w:szCs w:val="21"/>
              </w:rPr>
            </w:pPr>
            <w:r>
              <w:rPr>
                <w:rFonts w:hint="eastAsia" w:ascii="Arial" w:cs="Arial"/>
                <w:szCs w:val="21"/>
              </w:rPr>
              <w:t>检查</w:t>
            </w:r>
            <w:r>
              <w:rPr>
                <w:rFonts w:ascii="Arial" w:cs="Arial"/>
                <w:szCs w:val="21"/>
              </w:rPr>
              <w:t>P</w:t>
            </w:r>
            <w:r>
              <w:rPr>
                <w:rFonts w:ascii="Arial" w:hAnsi="Arial" w:cs="Arial"/>
                <w:szCs w:val="21"/>
              </w:rPr>
              <w:t>T</w:t>
            </w:r>
            <w:r>
              <w:rPr>
                <w:rFonts w:hint="eastAsia" w:ascii="Arial" w:cs="Arial"/>
                <w:szCs w:val="21"/>
              </w:rPr>
              <w:t>变比和极性</w:t>
            </w:r>
          </w:p>
        </w:tc>
        <w:tc>
          <w:tcPr>
            <w:tcW w:w="3080" w:type="dxa"/>
            <w:vAlign w:val="center"/>
          </w:tcPr>
          <w:p>
            <w:pPr>
              <w:spacing w:line="288" w:lineRule="auto"/>
              <w:rPr>
                <w:rFonts w:ascii="Arial" w:hAnsi="Arial" w:cs="Arial"/>
                <w:szCs w:val="21"/>
              </w:rPr>
            </w:pPr>
            <w:r>
              <w:rPr>
                <w:rFonts w:hint="eastAsia" w:ascii="Arial" w:hAnsi="Arial" w:cs="Arial"/>
                <w:szCs w:val="21"/>
              </w:rPr>
              <w:t>图</w:t>
            </w:r>
            <w:r>
              <w:rPr>
                <w:rFonts w:ascii="Arial" w:hAnsi="Arial" w:cs="Arial"/>
                <w:szCs w:val="21"/>
              </w:rPr>
              <w:t>2.8</w:t>
            </w:r>
          </w:p>
        </w:tc>
      </w:tr>
    </w:tbl>
    <w:p>
      <w:pPr>
        <w:ind w:left="420" w:firstLine="420"/>
        <w:jc w:val="center"/>
      </w:pPr>
    </w:p>
    <w:p>
      <w:pPr>
        <w:ind w:left="420" w:firstLine="420"/>
        <w:jc w:val="center"/>
        <w:rPr>
          <w:rFonts w:hint="eastAsia" w:eastAsia="宋体"/>
          <w:lang w:eastAsia="zh-CN"/>
        </w:rPr>
      </w:pPr>
      <w:r>
        <w:rPr>
          <w:rFonts w:hint="eastAsia" w:eastAsia="宋体"/>
          <w:lang w:eastAsia="zh-CN"/>
        </w:rPr>
        <w:pict>
          <v:shape id="_x0000_i1045" o:spt="75" alt="未标题-4" type="#_x0000_t75" style="height:227.2pt;width:425.2pt;" filled="f" o:preferrelative="t" stroked="f" coordsize="21600,21600">
            <v:path/>
            <v:fill on="f" focussize="0,0"/>
            <v:stroke on="f"/>
            <v:imagedata r:id="rId41" o:title="未标题-4"/>
            <o:lock v:ext="edit" aspectratio="t"/>
            <w10:wrap type="none"/>
            <w10:anchorlock/>
          </v:shape>
        </w:pict>
      </w:r>
    </w:p>
    <w:p>
      <w:pPr>
        <w:ind w:left="420" w:firstLine="420"/>
        <w:jc w:val="center"/>
      </w:pPr>
      <w:r>
        <w:rPr>
          <w:rFonts w:hint="eastAsia"/>
        </w:rPr>
        <w:t>图</w:t>
      </w:r>
      <w:r>
        <w:t>2.7  PT</w:t>
      </w:r>
      <w:r>
        <w:rPr>
          <w:rFonts w:hint="eastAsia"/>
        </w:rPr>
        <w:t>直阻、励磁试验接线方式</w:t>
      </w:r>
    </w:p>
    <w:p>
      <w:pPr>
        <w:widowControl/>
        <w:jc w:val="left"/>
      </w:pPr>
      <w:r>
        <w:br w:type="page"/>
      </w:r>
    </w:p>
    <w:p>
      <w:pPr>
        <w:ind w:left="420" w:firstLine="420"/>
        <w:jc w:val="center"/>
      </w:pPr>
    </w:p>
    <w:p>
      <w:pPr>
        <w:ind w:left="420" w:firstLine="420"/>
        <w:jc w:val="center"/>
        <w:rPr>
          <w:rFonts w:hint="eastAsia" w:eastAsia="宋体"/>
          <w:lang w:eastAsia="zh-CN"/>
        </w:rPr>
      </w:pPr>
      <w:r>
        <w:rPr>
          <w:rFonts w:hint="eastAsia" w:eastAsia="宋体"/>
          <w:lang w:eastAsia="zh-CN"/>
        </w:rPr>
        <w:pict>
          <v:shape id="_x0000_i1046" o:spt="75" alt="未标题-5" type="#_x0000_t75" style="height:227.2pt;width:425.2pt;" filled="f" o:preferrelative="t" stroked="f" coordsize="21600,21600">
            <v:path/>
            <v:fill on="f" focussize="0,0"/>
            <v:stroke on="f"/>
            <v:imagedata r:id="rId42" o:title="未标题-5"/>
            <o:lock v:ext="edit" aspectratio="t"/>
            <w10:wrap type="none"/>
            <w10:anchorlock/>
          </v:shape>
        </w:pict>
      </w:r>
    </w:p>
    <w:p>
      <w:pPr>
        <w:ind w:left="420" w:firstLine="420"/>
        <w:jc w:val="center"/>
      </w:pPr>
      <w:r>
        <w:rPr>
          <w:rFonts w:hint="eastAsia"/>
        </w:rPr>
        <w:t>图</w:t>
      </w:r>
      <w:r>
        <w:t>2.8  PT</w:t>
      </w:r>
      <w:r>
        <w:rPr>
          <w:rFonts w:hint="eastAsia"/>
        </w:rPr>
        <w:t>变比、极性试验接线方式</w:t>
      </w:r>
    </w:p>
    <w:p>
      <w:pPr>
        <w:ind w:left="420" w:firstLine="420"/>
        <w:jc w:val="center"/>
      </w:pPr>
    </w:p>
    <w:p>
      <w:pPr>
        <w:ind w:left="420" w:firstLine="420"/>
        <w:jc w:val="center"/>
      </w:pPr>
    </w:p>
    <w:p>
      <w:pPr>
        <w:rPr>
          <w:sz w:val="24"/>
        </w:rPr>
      </w:pPr>
      <w:r>
        <w:rPr>
          <w:rFonts w:hint="eastAsia"/>
          <w:sz w:val="24"/>
        </w:rPr>
        <w:t>第二步：同一</w:t>
      </w:r>
      <w:r>
        <w:rPr>
          <w:sz w:val="24"/>
        </w:rPr>
        <w:t>PT</w:t>
      </w:r>
      <w:r>
        <w:rPr>
          <w:rFonts w:hint="eastAsia"/>
          <w:sz w:val="24"/>
        </w:rPr>
        <w:t>其他绕组开路。</w:t>
      </w:r>
    </w:p>
    <w:p>
      <w:pPr>
        <w:rPr>
          <w:sz w:val="24"/>
        </w:rPr>
      </w:pPr>
      <w:r>
        <w:rPr>
          <w:rFonts w:hint="eastAsia"/>
          <w:sz w:val="24"/>
        </w:rPr>
        <w:t>第三步：接通电源，准备参数设置。</w:t>
      </w:r>
    </w:p>
    <w:p>
      <w:pPr>
        <w:pStyle w:val="4"/>
        <w:spacing w:line="312" w:lineRule="auto"/>
      </w:pPr>
      <w:bookmarkStart w:id="39" w:name="_Toc455432112"/>
      <w:bookmarkStart w:id="40" w:name="_Toc257374569"/>
      <w:r>
        <w:t xml:space="preserve">2.2.2 </w:t>
      </w:r>
      <w:r>
        <w:rPr>
          <w:rFonts w:hint="eastAsia"/>
        </w:rPr>
        <w:t>参数设置</w:t>
      </w:r>
      <w:bookmarkEnd w:id="39"/>
      <w:bookmarkEnd w:id="40"/>
    </w:p>
    <w:p>
      <w:pPr>
        <w:ind w:firstLine="420"/>
        <w:rPr>
          <w:sz w:val="24"/>
        </w:rPr>
      </w:pPr>
      <w:r>
        <w:rPr>
          <w:rFonts w:ascii="Arial" w:hAnsi="Arial" w:cs="Arial"/>
          <w:sz w:val="24"/>
        </w:rPr>
        <w:t>PT</w:t>
      </w:r>
      <w:r>
        <w:rPr>
          <w:rFonts w:hint="eastAsia" w:ascii="Arial" w:hAnsi="Arial" w:cs="Arial"/>
          <w:sz w:val="24"/>
        </w:rPr>
        <w:t>的</w:t>
      </w:r>
      <w:r>
        <w:rPr>
          <w:rFonts w:hint="eastAsia"/>
          <w:sz w:val="24"/>
        </w:rPr>
        <w:t>试验参数设置界面如图</w:t>
      </w:r>
      <w:r>
        <w:rPr>
          <w:sz w:val="24"/>
        </w:rPr>
        <w:t>2.9</w:t>
      </w:r>
      <w:r>
        <w:rPr>
          <w:rFonts w:hint="eastAsia"/>
          <w:sz w:val="24"/>
        </w:rPr>
        <w:t>。</w:t>
      </w:r>
    </w:p>
    <w:p>
      <w:pPr>
        <w:jc w:val="center"/>
        <w:rPr>
          <w:rFonts w:ascii="Arial" w:hAnsi="Arial" w:cs="Arial"/>
        </w:rPr>
      </w:pPr>
      <w:r>
        <w:rPr>
          <w:rFonts w:ascii="Arial" w:hAnsi="Arial" w:cs="Arial"/>
        </w:rPr>
        <w:pict>
          <v:shape id="_x0000_i1047" o:spt="75" alt="66.jpg" type="#_x0000_t75" style="height:177.75pt;width:236.25pt;" filled="f" o:preferrelative="t" stroked="f" coordsize="21600,21600">
            <v:path/>
            <v:fill on="f" focussize="0,0"/>
            <v:stroke on="f" joinstyle="miter"/>
            <v:imagedata r:id="rId43" o:title=""/>
            <o:lock v:ext="edit" aspectratio="t"/>
            <w10:wrap type="none"/>
            <w10:anchorlock/>
          </v:shape>
        </w:pict>
      </w:r>
    </w:p>
    <w:p>
      <w:pPr>
        <w:jc w:val="center"/>
        <w:rPr>
          <w:rFonts w:ascii="Arial" w:hAnsi="Arial" w:cs="Arial"/>
        </w:rPr>
      </w:pPr>
      <w:r>
        <w:rPr>
          <w:rFonts w:hint="eastAsia" w:ascii="Arial" w:hAnsi="Arial" w:cs="Arial"/>
        </w:rPr>
        <w:t>图</w:t>
      </w:r>
      <w:r>
        <w:rPr>
          <w:rFonts w:ascii="Arial" w:hAnsi="Arial" w:cs="Arial"/>
        </w:rPr>
        <w:t xml:space="preserve">2.9 </w:t>
      </w:r>
      <w:r>
        <w:rPr>
          <w:rFonts w:ascii="Arial" w:hAnsi="Arial" w:cs="Arial"/>
        </w:rPr>
        <w:tab/>
      </w:r>
      <w:r>
        <w:rPr>
          <w:rFonts w:ascii="Arial" w:hAnsi="Arial" w:cs="Arial"/>
        </w:rPr>
        <w:t>PT</w:t>
      </w:r>
      <w:r>
        <w:rPr>
          <w:rFonts w:hint="eastAsia" w:ascii="Arial" w:hAnsi="Arial" w:cs="Arial"/>
        </w:rPr>
        <w:t>参数设置界面</w:t>
      </w:r>
    </w:p>
    <w:p>
      <w:pPr>
        <w:rPr>
          <w:rFonts w:cs="Arial"/>
          <w:kern w:val="0"/>
          <w:sz w:val="24"/>
        </w:rPr>
      </w:pPr>
      <w:r>
        <w:rPr>
          <w:rFonts w:cs="Arial"/>
          <w:kern w:val="0"/>
          <w:sz w:val="24"/>
        </w:rPr>
        <w:tab/>
      </w:r>
      <w:r>
        <w:rPr>
          <w:rFonts w:hint="eastAsia" w:cs="Arial"/>
          <w:kern w:val="0"/>
          <w:sz w:val="24"/>
        </w:rPr>
        <w:t>参数设置步骤如下：</w:t>
      </w:r>
    </w:p>
    <w:p>
      <w:pPr>
        <w:spacing w:line="312" w:lineRule="auto"/>
        <w:ind w:firstLine="420"/>
        <w:rPr>
          <w:rFonts w:ascii="Arial" w:cs="Arial"/>
          <w:sz w:val="24"/>
        </w:rPr>
      </w:pPr>
      <w:r>
        <w:rPr>
          <w:rFonts w:hint="eastAsia" w:ascii="Arial" w:cs="Arial"/>
          <w:sz w:val="24"/>
        </w:rPr>
        <w:t>用</w:t>
      </w:r>
      <w:r>
        <w:rPr>
          <w:rFonts w:ascii="Arial" w:hAnsi="Arial" w:cs="Arial"/>
          <w:sz w:val="24"/>
        </w:rPr>
        <w:t xml:space="preserve"> </w:t>
      </w:r>
      <w:r>
        <w:rPr>
          <w:rFonts w:hint="eastAsia" w:ascii="Arial" w:cs="Arial"/>
          <w:b/>
          <w:sz w:val="24"/>
          <w:shd w:val="pct10" w:color="auto" w:fill="FFFFFF"/>
        </w:rPr>
        <w:t>旋转鼠标</w:t>
      </w:r>
      <w:r>
        <w:rPr>
          <w:rFonts w:ascii="Arial" w:hAnsi="Arial" w:cs="Arial"/>
          <w:b/>
          <w:sz w:val="24"/>
        </w:rPr>
        <w:t xml:space="preserve"> </w:t>
      </w:r>
      <w:r>
        <w:rPr>
          <w:rFonts w:hint="eastAsia" w:ascii="Arial" w:cs="Arial"/>
          <w:sz w:val="24"/>
        </w:rPr>
        <w:t>切换光标到要设置的参数位置。</w:t>
      </w:r>
    </w:p>
    <w:p>
      <w:pPr>
        <w:spacing w:line="312" w:lineRule="auto"/>
        <w:ind w:firstLine="420"/>
        <w:rPr>
          <w:rFonts w:ascii="Arial" w:hAnsi="Arial" w:cs="Arial"/>
          <w:sz w:val="24"/>
        </w:rPr>
      </w:pPr>
      <w:r>
        <w:rPr>
          <w:rFonts w:hint="eastAsia" w:ascii="Arial" w:hAnsi="Arial" w:cs="Arial"/>
          <w:sz w:val="24"/>
        </w:rPr>
        <w:t>（</w:t>
      </w:r>
      <w:r>
        <w:rPr>
          <w:rFonts w:ascii="Arial" w:hAnsi="Arial" w:cs="Arial"/>
          <w:sz w:val="24"/>
        </w:rPr>
        <w:t>1</w:t>
      </w:r>
      <w:r>
        <w:rPr>
          <w:rFonts w:hint="eastAsia" w:ascii="Arial" w:hAnsi="Arial" w:cs="Arial"/>
          <w:sz w:val="24"/>
        </w:rPr>
        <w:t>）线路号、相别、</w:t>
      </w:r>
      <w:r>
        <w:rPr>
          <w:rFonts w:ascii="Arial" w:hAnsi="Arial" w:cs="Arial"/>
          <w:sz w:val="24"/>
        </w:rPr>
        <w:t>PT</w:t>
      </w:r>
      <w:r>
        <w:rPr>
          <w:rFonts w:hint="eastAsia" w:ascii="Arial" w:hAnsi="Arial" w:cs="Arial"/>
          <w:sz w:val="24"/>
        </w:rPr>
        <w:t>编号、绕组号可输入字母和数字。</w:t>
      </w:r>
    </w:p>
    <w:p>
      <w:pPr>
        <w:spacing w:line="312" w:lineRule="auto"/>
        <w:ind w:firstLine="420"/>
        <w:rPr>
          <w:rFonts w:ascii="Arial" w:cs="Arial"/>
          <w:sz w:val="24"/>
        </w:rPr>
      </w:pPr>
      <w:r>
        <w:rPr>
          <w:rFonts w:hint="eastAsia" w:ascii="Arial" w:cs="Arial"/>
          <w:sz w:val="24"/>
        </w:rPr>
        <w:t>（</w:t>
      </w:r>
      <w:r>
        <w:rPr>
          <w:rFonts w:ascii="Arial" w:cs="Arial"/>
          <w:sz w:val="24"/>
        </w:rPr>
        <w:t>2</w:t>
      </w:r>
      <w:r>
        <w:rPr>
          <w:rFonts w:hint="eastAsia" w:ascii="Arial" w:cs="Arial"/>
          <w:sz w:val="24"/>
        </w:rPr>
        <w:t>）额定二次电压</w:t>
      </w:r>
      <w:r>
        <w:rPr>
          <w:rFonts w:ascii="Arial" w:cs="Arial"/>
          <w:position w:val="-12"/>
          <w:sz w:val="24"/>
        </w:rPr>
        <w:object>
          <v:shape id="_x0000_i1048" o:spt="75" type="#_x0000_t75" style="height:18pt;width:17.25pt;" o:ole="t" filled="f" o:preferrelative="t" stroked="f" coordsize="21600,21600">
            <v:path/>
            <v:fill on="f" focussize="0,0"/>
            <v:stroke on="f" joinstyle="miter"/>
            <v:imagedata r:id="rId45" o:title=""/>
            <o:lock v:ext="edit" aspectratio="t"/>
            <w10:wrap type="none"/>
            <w10:anchorlock/>
          </v:shape>
          <o:OLEObject Type="Embed" ProgID="Equation.3" ShapeID="_x0000_i1048" DrawAspect="Content" ObjectID="_1468075740" r:id="rId44">
            <o:LockedField>false</o:LockedField>
          </o:OLEObject>
        </w:object>
      </w:r>
      <w:r>
        <w:rPr>
          <w:rFonts w:hint="eastAsia" w:ascii="Arial" w:cs="Arial"/>
          <w:sz w:val="24"/>
        </w:rPr>
        <w:t>：电压互感器二次侧的额定电压。</w:t>
      </w:r>
    </w:p>
    <w:p>
      <w:pPr>
        <w:ind w:firstLine="420"/>
        <w:rPr>
          <w:rFonts w:ascii="Arial" w:hAnsi="Arial" w:cs="Arial"/>
          <w:sz w:val="24"/>
        </w:rPr>
      </w:pPr>
      <w:r>
        <w:rPr>
          <w:rFonts w:hint="eastAsia" w:ascii="Arial" w:hAnsi="Arial" w:cs="Arial"/>
          <w:sz w:val="24"/>
        </w:rPr>
        <w:t>（</w:t>
      </w:r>
      <w:r>
        <w:rPr>
          <w:rFonts w:ascii="Arial" w:hAnsi="Arial" w:cs="Arial"/>
          <w:sz w:val="24"/>
        </w:rPr>
        <w:t>3</w:t>
      </w:r>
      <w:r>
        <w:rPr>
          <w:rFonts w:hint="eastAsia" w:ascii="Arial" w:hAnsi="Arial" w:cs="Arial"/>
          <w:sz w:val="24"/>
        </w:rPr>
        <w:t>）级别：被测绕组的级别，有</w:t>
      </w:r>
      <w:r>
        <w:rPr>
          <w:rFonts w:ascii="Arial" w:hAnsi="Arial" w:cs="Arial"/>
          <w:sz w:val="24"/>
        </w:rPr>
        <w:t>P</w:t>
      </w:r>
      <w:r>
        <w:rPr>
          <w:rFonts w:hint="eastAsia" w:ascii="Arial" w:hAnsi="Arial" w:cs="Arial"/>
          <w:sz w:val="24"/>
        </w:rPr>
        <w:t>、计量等</w:t>
      </w:r>
      <w:r>
        <w:rPr>
          <w:rFonts w:ascii="Arial" w:hAnsi="Arial" w:cs="Arial"/>
          <w:sz w:val="24"/>
        </w:rPr>
        <w:t>2</w:t>
      </w:r>
      <w:r>
        <w:rPr>
          <w:rFonts w:hint="eastAsia" w:ascii="Arial" w:hAnsi="Arial" w:cs="Arial"/>
          <w:sz w:val="24"/>
        </w:rPr>
        <w:t>个选项。</w:t>
      </w:r>
    </w:p>
    <w:p>
      <w:pPr>
        <w:spacing w:line="312" w:lineRule="auto"/>
        <w:ind w:firstLine="420"/>
        <w:rPr>
          <w:rFonts w:ascii="Arial" w:cs="Arial"/>
          <w:sz w:val="24"/>
        </w:rPr>
      </w:pPr>
      <w:r>
        <w:rPr>
          <w:rFonts w:hint="eastAsia" w:ascii="Arial" w:cs="Arial"/>
          <w:sz w:val="24"/>
        </w:rPr>
        <w:t>（</w:t>
      </w:r>
      <w:r>
        <w:rPr>
          <w:rFonts w:ascii="Arial" w:cs="Arial"/>
          <w:sz w:val="24"/>
        </w:rPr>
        <w:t>4</w:t>
      </w:r>
      <w:r>
        <w:rPr>
          <w:rFonts w:hint="eastAsia" w:ascii="Arial" w:cs="Arial"/>
          <w:sz w:val="24"/>
        </w:rPr>
        <w:t>）当前温度：测试时绕组温度，一般可输入当时的气温。</w:t>
      </w:r>
    </w:p>
    <w:p>
      <w:pPr>
        <w:spacing w:line="312" w:lineRule="auto"/>
        <w:ind w:firstLine="420"/>
        <w:rPr>
          <w:rFonts w:ascii="Arial" w:hAnsi="Arial" w:cs="Arial"/>
          <w:sz w:val="24"/>
        </w:rPr>
      </w:pPr>
      <w:r>
        <w:rPr>
          <w:rFonts w:hint="eastAsia" w:ascii="Arial" w:cs="Arial"/>
          <w:sz w:val="24"/>
        </w:rPr>
        <w:t>（</w:t>
      </w:r>
      <w:r>
        <w:rPr>
          <w:rFonts w:ascii="Arial" w:cs="Arial"/>
          <w:sz w:val="24"/>
        </w:rPr>
        <w:t>5</w:t>
      </w:r>
      <w:r>
        <w:rPr>
          <w:rFonts w:hint="eastAsia" w:ascii="Arial" w:cs="Arial"/>
          <w:sz w:val="24"/>
        </w:rPr>
        <w:t>）额定频率：可选值为：</w:t>
      </w:r>
      <w:r>
        <w:rPr>
          <w:rFonts w:ascii="Arial" w:hAnsi="Arial" w:cs="Arial"/>
          <w:sz w:val="24"/>
        </w:rPr>
        <w:t>50Hz</w:t>
      </w:r>
      <w:r>
        <w:rPr>
          <w:rFonts w:hint="eastAsia" w:ascii="Arial" w:cs="Arial"/>
          <w:sz w:val="24"/>
        </w:rPr>
        <w:t>或</w:t>
      </w:r>
      <w:r>
        <w:rPr>
          <w:rFonts w:ascii="Arial" w:hAnsi="Arial" w:cs="Arial"/>
          <w:sz w:val="24"/>
        </w:rPr>
        <w:t>60Hz</w:t>
      </w:r>
      <w:r>
        <w:rPr>
          <w:rFonts w:hint="eastAsia" w:ascii="Arial" w:hAnsi="Arial" w:cs="Arial"/>
          <w:sz w:val="24"/>
        </w:rPr>
        <w:t>。</w:t>
      </w:r>
    </w:p>
    <w:p>
      <w:pPr>
        <w:ind w:firstLine="420"/>
        <w:rPr>
          <w:rFonts w:ascii="Arial" w:hAnsi="Arial" w:cs="Arial"/>
          <w:sz w:val="24"/>
        </w:rPr>
      </w:pPr>
      <w:r>
        <w:rPr>
          <w:rFonts w:hint="eastAsia" w:ascii="Arial" w:hAnsi="Arial" w:cs="Arial"/>
          <w:sz w:val="24"/>
        </w:rPr>
        <w:t>（</w:t>
      </w:r>
      <w:r>
        <w:rPr>
          <w:rFonts w:ascii="Arial" w:hAnsi="Arial" w:cs="Arial"/>
          <w:sz w:val="24"/>
        </w:rPr>
        <w:t>6</w:t>
      </w:r>
      <w:r>
        <w:rPr>
          <w:rFonts w:hint="eastAsia" w:ascii="Arial" w:hAnsi="Arial" w:cs="Arial"/>
          <w:sz w:val="24"/>
        </w:rPr>
        <w:t>）最大测试电压：试验时设备输出的最大工频等效电压。</w:t>
      </w:r>
    </w:p>
    <w:p>
      <w:pPr>
        <w:ind w:firstLine="420"/>
        <w:rPr>
          <w:rFonts w:ascii="Arial" w:hAnsi="Arial" w:cs="Arial"/>
        </w:rPr>
      </w:pPr>
      <w:r>
        <w:rPr>
          <w:rFonts w:hint="eastAsia" w:ascii="Arial" w:hAnsi="Arial" w:cs="Arial"/>
          <w:sz w:val="24"/>
        </w:rPr>
        <w:t>（</w:t>
      </w:r>
      <w:r>
        <w:rPr>
          <w:rFonts w:ascii="Arial" w:hAnsi="Arial" w:cs="Arial"/>
          <w:sz w:val="24"/>
        </w:rPr>
        <w:t>7</w:t>
      </w:r>
      <w:r>
        <w:rPr>
          <w:rFonts w:hint="eastAsia" w:ascii="Arial" w:hAnsi="Arial" w:cs="Arial"/>
          <w:sz w:val="24"/>
        </w:rPr>
        <w:t>）最大测试电流：试验时设备输出的最大交流电流。</w:t>
      </w:r>
    </w:p>
    <w:p>
      <w:pPr>
        <w:spacing w:line="312" w:lineRule="auto"/>
        <w:rPr>
          <w:rFonts w:ascii="Arial" w:cs="Arial"/>
          <w:sz w:val="24"/>
        </w:rPr>
      </w:pPr>
      <w:r>
        <w:rPr>
          <w:rFonts w:hint="eastAsia" w:ascii="Arial" w:cs="Arial"/>
          <w:sz w:val="24"/>
        </w:rPr>
        <w:t>第四步：</w:t>
      </w:r>
      <w:r>
        <w:rPr>
          <w:rFonts w:ascii="Arial" w:cs="Arial"/>
          <w:sz w:val="24"/>
        </w:rPr>
        <w:t xml:space="preserve"> </w:t>
      </w:r>
      <w:r>
        <w:rPr>
          <w:rFonts w:hint="eastAsia" w:ascii="Arial" w:cs="Arial"/>
          <w:sz w:val="24"/>
        </w:rPr>
        <w:t>选择右边的</w:t>
      </w:r>
      <w:r>
        <w:rPr>
          <w:rFonts w:hint="eastAsia" w:ascii="Arial" w:cs="Arial"/>
          <w:b/>
          <w:sz w:val="24"/>
          <w:bdr w:val="single" w:color="auto" w:sz="4" w:space="0"/>
        </w:rPr>
        <w:t>开始</w:t>
      </w:r>
      <w:r>
        <w:rPr>
          <w:rFonts w:hint="eastAsia" w:ascii="Arial" w:cs="Arial"/>
          <w:sz w:val="24"/>
        </w:rPr>
        <w:t>按钮进行试验。</w:t>
      </w:r>
    </w:p>
    <w:p>
      <w:pPr>
        <w:pStyle w:val="4"/>
        <w:spacing w:line="312" w:lineRule="auto"/>
      </w:pPr>
      <w:bookmarkStart w:id="41" w:name="_Toc257374570"/>
      <w:bookmarkStart w:id="42" w:name="_Toc455432113"/>
      <w:r>
        <w:t xml:space="preserve">2.2.3 </w:t>
      </w:r>
      <w:r>
        <w:rPr>
          <w:rFonts w:hint="eastAsia"/>
        </w:rPr>
        <w:t>试验结果</w:t>
      </w:r>
      <w:bookmarkEnd w:id="41"/>
      <w:bookmarkEnd w:id="42"/>
    </w:p>
    <w:p>
      <w:pPr>
        <w:spacing w:line="312" w:lineRule="auto"/>
        <w:ind w:firstLine="420"/>
        <w:rPr>
          <w:rFonts w:ascii="Arial" w:hAnsi="Arial" w:cs="Arial"/>
          <w:sz w:val="24"/>
        </w:rPr>
      </w:pPr>
      <w:r>
        <w:rPr>
          <w:rFonts w:hint="eastAsia"/>
          <w:sz w:val="24"/>
        </w:rPr>
        <w:t>试验</w:t>
      </w:r>
      <w:r>
        <w:rPr>
          <w:rFonts w:hint="eastAsia" w:ascii="Arial" w:cs="Arial"/>
          <w:b/>
          <w:sz w:val="24"/>
        </w:rPr>
        <w:t>结果</w:t>
      </w:r>
      <w:r>
        <w:rPr>
          <w:rFonts w:hint="eastAsia" w:ascii="Arial" w:cs="Arial"/>
          <w:sz w:val="24"/>
        </w:rPr>
        <w:t>页，</w:t>
      </w:r>
      <w:r>
        <w:rPr>
          <w:rFonts w:hint="eastAsia"/>
          <w:sz w:val="24"/>
        </w:rPr>
        <w:t>如图</w:t>
      </w:r>
      <w:r>
        <w:rPr>
          <w:sz w:val="24"/>
        </w:rPr>
        <w:t>2.10</w:t>
      </w:r>
      <w:r>
        <w:rPr>
          <w:rFonts w:hint="eastAsia"/>
          <w:sz w:val="24"/>
        </w:rPr>
        <w:t>。</w:t>
      </w:r>
      <w:r>
        <w:rPr>
          <w:rFonts w:ascii="Arial" w:hAnsi="Arial" w:cs="Arial"/>
          <w:sz w:val="24"/>
        </w:rPr>
        <w:tab/>
      </w:r>
    </w:p>
    <w:p>
      <w:pPr>
        <w:spacing w:line="312" w:lineRule="auto"/>
        <w:jc w:val="center"/>
        <w:rPr>
          <w:rFonts w:ascii="Arial" w:hAnsi="Arial" w:cs="Arial"/>
          <w:szCs w:val="21"/>
        </w:rPr>
      </w:pPr>
      <w:r>
        <w:rPr>
          <w:rFonts w:ascii="Arial" w:hAnsi="Arial" w:cs="Arial"/>
          <w:szCs w:val="21"/>
        </w:rPr>
        <w:pict>
          <v:shape id="_x0000_i1049" o:spt="75" type="#_x0000_t75" style="height:180pt;width:240pt;" filled="f" o:preferrelative="t" stroked="f" coordsize="21600,21600">
            <v:path/>
            <v:fill on="f" focussize="0,0"/>
            <v:stroke on="f" joinstyle="miter"/>
            <v:imagedata r:id="rId46" o:title=""/>
            <o:lock v:ext="edit" aspectratio="t"/>
            <w10:wrap type="none"/>
            <w10:anchorlock/>
          </v:shape>
        </w:pict>
      </w:r>
    </w:p>
    <w:p>
      <w:pPr>
        <w:spacing w:line="312" w:lineRule="auto"/>
        <w:jc w:val="center"/>
        <w:rPr>
          <w:szCs w:val="21"/>
        </w:rPr>
      </w:pPr>
      <w:r>
        <w:rPr>
          <w:rFonts w:hint="eastAsia" w:ascii="Arial" w:hAnsi="Arial" w:cs="Arial"/>
          <w:szCs w:val="21"/>
        </w:rPr>
        <w:t>图</w:t>
      </w:r>
      <w:r>
        <w:rPr>
          <w:rFonts w:ascii="Arial" w:hAnsi="Arial" w:cs="Arial"/>
          <w:szCs w:val="21"/>
        </w:rPr>
        <w:t>2.10  P</w:t>
      </w:r>
      <w:r>
        <w:rPr>
          <w:rFonts w:hint="eastAsia" w:ascii="Arial" w:hAnsi="Arial" w:cs="Arial"/>
          <w:szCs w:val="21"/>
        </w:rPr>
        <w:t>级</w:t>
      </w:r>
      <w:r>
        <w:rPr>
          <w:rFonts w:ascii="Arial" w:hAnsi="Arial" w:cs="Arial"/>
          <w:szCs w:val="21"/>
        </w:rPr>
        <w:t>PT</w:t>
      </w:r>
      <w:r>
        <w:rPr>
          <w:rFonts w:hint="eastAsia" w:ascii="Arial" w:hAnsi="Arial" w:cs="Arial"/>
          <w:szCs w:val="21"/>
        </w:rPr>
        <w:t>的</w:t>
      </w:r>
      <w:r>
        <w:rPr>
          <w:rFonts w:hint="eastAsia"/>
          <w:szCs w:val="21"/>
        </w:rPr>
        <w:t>试验结果界面</w:t>
      </w:r>
    </w:p>
    <w:p>
      <w:pPr>
        <w:spacing w:line="312" w:lineRule="auto"/>
        <w:jc w:val="center"/>
        <w:rPr>
          <w:rFonts w:ascii="Arial" w:hAnsi="Arial" w:cs="Arial"/>
          <w:szCs w:val="21"/>
        </w:rPr>
      </w:pPr>
    </w:p>
    <w:p>
      <w:pPr>
        <w:spacing w:line="312" w:lineRule="auto"/>
        <w:ind w:firstLine="420"/>
        <w:rPr>
          <w:szCs w:val="21"/>
        </w:rPr>
      </w:pPr>
      <w:r>
        <w:rPr>
          <w:rFonts w:hint="eastAsia" w:ascii="Arial" w:hAnsi="Arial" w:cs="Arial"/>
          <w:sz w:val="24"/>
        </w:rPr>
        <w:t>对于不同级别的</w:t>
      </w:r>
      <w:r>
        <w:rPr>
          <w:rFonts w:ascii="Arial" w:hAnsi="Arial" w:cs="Arial"/>
          <w:sz w:val="24"/>
        </w:rPr>
        <w:t>PT</w:t>
      </w:r>
      <w:r>
        <w:rPr>
          <w:rFonts w:hint="eastAsia" w:ascii="Arial" w:hAnsi="Arial" w:cs="Arial"/>
          <w:sz w:val="24"/>
        </w:rPr>
        <w:t>和所选的试验项目，试验结果也不同，见表</w:t>
      </w:r>
      <w:r>
        <w:rPr>
          <w:rFonts w:ascii="Arial" w:hAnsi="Arial" w:cs="Arial"/>
          <w:sz w:val="24"/>
        </w:rPr>
        <w:t>2.5</w:t>
      </w:r>
      <w:r>
        <w:rPr>
          <w:rFonts w:hint="eastAsia" w:ascii="Arial" w:hAnsi="Arial" w:cs="Arial"/>
          <w:sz w:val="24"/>
        </w:rPr>
        <w:t>。</w:t>
      </w:r>
    </w:p>
    <w:p>
      <w:pPr>
        <w:spacing w:line="312" w:lineRule="auto"/>
        <w:jc w:val="center"/>
        <w:rPr>
          <w:rFonts w:ascii="Arial" w:hAnsi="Arial" w:cs="Arial"/>
          <w:szCs w:val="21"/>
        </w:rPr>
      </w:pPr>
      <w:r>
        <w:rPr>
          <w:rFonts w:hint="eastAsia" w:ascii="Arial" w:cs="Arial"/>
          <w:szCs w:val="21"/>
        </w:rPr>
        <w:t>表</w:t>
      </w:r>
      <w:r>
        <w:rPr>
          <w:rFonts w:ascii="Arial" w:cs="Arial"/>
          <w:szCs w:val="21"/>
        </w:rPr>
        <w:t>2.5  PT</w:t>
      </w:r>
      <w:r>
        <w:rPr>
          <w:rFonts w:hint="eastAsia" w:ascii="Arial" w:cs="Arial"/>
          <w:szCs w:val="21"/>
        </w:rPr>
        <w:t>试验结果描述</w:t>
      </w:r>
    </w:p>
    <w:tbl>
      <w:tblPr>
        <w:tblStyle w:val="29"/>
        <w:tblW w:w="88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407"/>
        <w:gridCol w:w="4418"/>
        <w:gridCol w:w="60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2987" w:type="dxa"/>
            <w:gridSpan w:val="2"/>
            <w:vAlign w:val="center"/>
          </w:tcPr>
          <w:p>
            <w:pPr>
              <w:spacing w:line="240" w:lineRule="atLeast"/>
              <w:jc w:val="center"/>
              <w:rPr>
                <w:rFonts w:ascii="Arial" w:hAnsi="Arial" w:cs="Arial"/>
                <w:szCs w:val="21"/>
              </w:rPr>
            </w:pPr>
            <w:r>
              <w:rPr>
                <w:rFonts w:hint="eastAsia" w:ascii="Arial" w:hAnsi="Arial" w:cs="Arial"/>
                <w:szCs w:val="21"/>
              </w:rPr>
              <w:t>试验结果</w:t>
            </w:r>
          </w:p>
        </w:tc>
        <w:tc>
          <w:tcPr>
            <w:tcW w:w="4418" w:type="dxa"/>
            <w:vAlign w:val="center"/>
          </w:tcPr>
          <w:p>
            <w:pPr>
              <w:spacing w:line="240" w:lineRule="atLeast"/>
              <w:jc w:val="center"/>
              <w:rPr>
                <w:rFonts w:ascii="Arial" w:hAnsi="Arial" w:cs="Arial"/>
                <w:szCs w:val="21"/>
              </w:rPr>
            </w:pPr>
            <w:r>
              <w:rPr>
                <w:rFonts w:hint="eastAsia" w:ascii="Arial" w:hAnsi="Arial" w:cs="Arial"/>
                <w:szCs w:val="21"/>
              </w:rPr>
              <w:t>描述</w:t>
            </w:r>
          </w:p>
        </w:tc>
        <w:tc>
          <w:tcPr>
            <w:tcW w:w="607" w:type="dxa"/>
            <w:vAlign w:val="center"/>
          </w:tcPr>
          <w:p>
            <w:pPr>
              <w:spacing w:line="240" w:lineRule="atLeast"/>
              <w:jc w:val="center"/>
              <w:rPr>
                <w:rFonts w:ascii="Arial" w:hAnsi="Arial" w:cs="Arial"/>
                <w:szCs w:val="21"/>
              </w:rPr>
            </w:pPr>
            <w:r>
              <w:rPr>
                <w:rFonts w:ascii="Arial" w:hAnsi="Arial" w:cs="Arial"/>
                <w:szCs w:val="21"/>
              </w:rPr>
              <w:t>P</w:t>
            </w:r>
          </w:p>
        </w:tc>
        <w:tc>
          <w:tcPr>
            <w:tcW w:w="804" w:type="dxa"/>
            <w:vAlign w:val="center"/>
          </w:tcPr>
          <w:p>
            <w:pPr>
              <w:spacing w:line="240" w:lineRule="atLeast"/>
              <w:jc w:val="center"/>
              <w:rPr>
                <w:rFonts w:ascii="Arial" w:hAnsi="Arial" w:cs="Arial"/>
                <w:szCs w:val="21"/>
              </w:rPr>
            </w:pPr>
            <w:r>
              <w:rPr>
                <w:rFonts w:hint="eastAsia" w:ascii="Arial" w:hAnsi="Arial" w:cs="Arial"/>
                <w:szCs w:val="21"/>
              </w:rPr>
              <w:t>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restart"/>
          </w:tcPr>
          <w:p>
            <w:pPr>
              <w:spacing w:line="240" w:lineRule="atLeast"/>
              <w:rPr>
                <w:rFonts w:ascii="Arial" w:hAnsi="Arial" w:cs="Arial"/>
                <w:szCs w:val="21"/>
              </w:rPr>
            </w:pPr>
            <w:r>
              <w:rPr>
                <w:rFonts w:hint="eastAsia" w:ascii="Arial" w:hAnsi="Arial" w:cs="Arial"/>
                <w:szCs w:val="21"/>
              </w:rPr>
              <w:t>电阻</w:t>
            </w:r>
          </w:p>
        </w:tc>
        <w:tc>
          <w:tcPr>
            <w:tcW w:w="2407" w:type="dxa"/>
          </w:tcPr>
          <w:p>
            <w:pPr>
              <w:spacing w:line="240" w:lineRule="atLeast"/>
              <w:rPr>
                <w:rFonts w:ascii="Arial" w:hAnsi="Arial" w:cs="Arial"/>
                <w:szCs w:val="21"/>
              </w:rPr>
            </w:pPr>
            <w:r>
              <w:rPr>
                <w:rFonts w:hint="eastAsia" w:ascii="Arial" w:hAnsi="Arial" w:cs="Arial"/>
                <w:szCs w:val="21"/>
              </w:rPr>
              <w:t>电阻（</w:t>
            </w:r>
            <w:r>
              <w:rPr>
                <w:rFonts w:ascii="Arial" w:hAnsi="Arial" w:cs="Arial"/>
                <w:szCs w:val="21"/>
              </w:rPr>
              <w:t>25</w:t>
            </w:r>
            <w:r>
              <w:rPr>
                <w:rFonts w:hint="eastAsia" w:ascii="宋体" w:hAnsi="宋体" w:cs="Arial"/>
                <w:szCs w:val="21"/>
              </w:rPr>
              <w:t>℃</w:t>
            </w:r>
            <w:r>
              <w:rPr>
                <w:rFonts w:hint="eastAsia" w:ascii="Arial" w:hAnsi="Arial" w:cs="Arial"/>
                <w:szCs w:val="21"/>
              </w:rPr>
              <w:t>）</w:t>
            </w:r>
            <w:r>
              <w:rPr>
                <w:position w:val="-4"/>
              </w:rPr>
              <w:object>
                <v:shape id="_x0000_i1050" o:spt="75" type="#_x0000_t75" style="height:12.75pt;width:12pt;" o:ole="t" filled="f" o:preferrelative="t" stroked="f" coordsize="21600,21600">
                  <v:path/>
                  <v:fill on="f" focussize="0,0"/>
                  <v:stroke on="f" joinstyle="miter"/>
                  <v:imagedata r:id="rId48" o:title=""/>
                  <o:lock v:ext="edit" aspectratio="t"/>
                  <w10:wrap type="none"/>
                  <w10:anchorlock/>
                </v:shape>
                <o:OLEObject Type="Embed" ProgID="Equation.3" ShapeID="_x0000_i1050" DrawAspect="Content" ObjectID="_1468075741" r:id="rId47">
                  <o:LockedField>false</o:LockedField>
                </o:OLEObject>
              </w:object>
            </w:r>
          </w:p>
        </w:tc>
        <w:tc>
          <w:tcPr>
            <w:tcW w:w="4418" w:type="dxa"/>
          </w:tcPr>
          <w:p>
            <w:pPr>
              <w:spacing w:line="240" w:lineRule="atLeast"/>
              <w:rPr>
                <w:rFonts w:ascii="Arial" w:hAnsi="Arial" w:cs="Arial"/>
                <w:szCs w:val="21"/>
              </w:rPr>
            </w:pPr>
            <w:r>
              <w:rPr>
                <w:rFonts w:hint="eastAsia" w:ascii="Arial" w:hAnsi="Arial" w:cs="Arial"/>
                <w:szCs w:val="21"/>
              </w:rPr>
              <w:t>单位：</w:t>
            </w:r>
            <w:r>
              <w:rPr>
                <w:rFonts w:hint="eastAsia" w:ascii="宋体" w:hAnsi="宋体" w:cs="Arial"/>
                <w:szCs w:val="21"/>
              </w:rPr>
              <w:t>Ω，当前温度下的电阻</w:t>
            </w:r>
          </w:p>
        </w:tc>
        <w:tc>
          <w:tcPr>
            <w:tcW w:w="607" w:type="dxa"/>
            <w:vAlign w:val="center"/>
          </w:tcPr>
          <w:p>
            <w:pPr>
              <w:spacing w:line="240" w:lineRule="atLeast"/>
              <w:jc w:val="center"/>
              <w:rPr>
                <w:rFonts w:ascii="Arial" w:hAnsi="Arial" w:cs="Arial"/>
                <w:szCs w:val="21"/>
              </w:rPr>
            </w:pPr>
            <w:r>
              <w:rPr>
                <w:rFonts w:hint="eastAsia" w:ascii="宋体" w:cs="Arial"/>
                <w:b/>
                <w:szCs w:val="21"/>
              </w:rPr>
              <w:t>√</w:t>
            </w:r>
          </w:p>
        </w:tc>
        <w:tc>
          <w:tcPr>
            <w:tcW w:w="80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szCs w:val="21"/>
              </w:rPr>
            </w:pPr>
          </w:p>
        </w:tc>
        <w:tc>
          <w:tcPr>
            <w:tcW w:w="2407" w:type="dxa"/>
          </w:tcPr>
          <w:p>
            <w:pPr>
              <w:spacing w:line="240" w:lineRule="atLeast"/>
              <w:rPr>
                <w:rFonts w:ascii="Arial" w:hAnsi="Arial" w:cs="Arial"/>
                <w:szCs w:val="21"/>
              </w:rPr>
            </w:pPr>
            <w:r>
              <w:rPr>
                <w:rFonts w:hint="eastAsia" w:ascii="Arial" w:hAnsi="Arial" w:cs="Arial"/>
                <w:szCs w:val="21"/>
              </w:rPr>
              <w:t>电阻（</w:t>
            </w:r>
            <w:r>
              <w:rPr>
                <w:rFonts w:ascii="Arial" w:hAnsi="Arial" w:cs="Arial"/>
                <w:szCs w:val="21"/>
                <w:u w:val="single"/>
              </w:rPr>
              <w:t>75</w:t>
            </w:r>
            <w:r>
              <w:rPr>
                <w:rFonts w:hint="eastAsia" w:ascii="宋体" w:hAnsi="宋体" w:cs="Arial"/>
                <w:szCs w:val="21"/>
              </w:rPr>
              <w:t>℃</w:t>
            </w:r>
            <w:r>
              <w:rPr>
                <w:rFonts w:hint="eastAsia" w:ascii="Arial" w:hAnsi="Arial" w:cs="Arial"/>
                <w:szCs w:val="21"/>
              </w:rPr>
              <w:t>）</w:t>
            </w:r>
            <w:r>
              <w:rPr>
                <w:position w:val="-14"/>
              </w:rPr>
              <w:object>
                <v:shape id="_x0000_i1051" o:spt="75" type="#_x0000_t75" style="height:18.75pt;width:21pt;" o:ole="t" filled="f" o:preferrelative="t" stroked="f" coordsize="21600,21600">
                  <v:path/>
                  <v:fill on="f" focussize="0,0"/>
                  <v:stroke on="f" joinstyle="miter"/>
                  <v:imagedata r:id="rId26" o:title=""/>
                  <o:lock v:ext="edit" aspectratio="t"/>
                  <w10:wrap type="none"/>
                  <w10:anchorlock/>
                </v:shape>
                <o:OLEObject Type="Embed" ProgID="Equation.3" ShapeID="_x0000_i1051" DrawAspect="Content" ObjectID="_1468075742" r:id="rId49">
                  <o:LockedField>false</o:LockedField>
                </o:OLEObject>
              </w:object>
            </w:r>
          </w:p>
        </w:tc>
        <w:tc>
          <w:tcPr>
            <w:tcW w:w="4418" w:type="dxa"/>
          </w:tcPr>
          <w:p>
            <w:pPr>
              <w:spacing w:line="240" w:lineRule="atLeast"/>
              <w:rPr>
                <w:rFonts w:ascii="Arial" w:hAnsi="Arial" w:cs="Arial"/>
                <w:szCs w:val="21"/>
              </w:rPr>
            </w:pPr>
            <w:r>
              <w:rPr>
                <w:rFonts w:hint="eastAsia" w:ascii="Arial" w:hAnsi="Arial" w:cs="Arial"/>
                <w:szCs w:val="21"/>
              </w:rPr>
              <w:t>单位：</w:t>
            </w:r>
            <w:r>
              <w:rPr>
                <w:rFonts w:hint="eastAsia" w:ascii="宋体" w:hAnsi="宋体" w:cs="Arial"/>
                <w:szCs w:val="21"/>
              </w:rPr>
              <w:t>Ω，参考温度下的电阻值，温度可修改</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580" w:type="dxa"/>
          </w:tcPr>
          <w:p>
            <w:pPr>
              <w:spacing w:line="240" w:lineRule="atLeast"/>
              <w:rPr>
                <w:rFonts w:ascii="Arial" w:hAnsi="Arial" w:cs="Arial"/>
                <w:szCs w:val="21"/>
              </w:rPr>
            </w:pPr>
            <w:r>
              <w:rPr>
                <w:rFonts w:hint="eastAsia" w:ascii="Arial" w:hAnsi="Arial" w:cs="Arial"/>
                <w:szCs w:val="21"/>
              </w:rPr>
              <w:t>励磁</w:t>
            </w:r>
          </w:p>
        </w:tc>
        <w:tc>
          <w:tcPr>
            <w:tcW w:w="2407" w:type="dxa"/>
          </w:tcPr>
          <w:p>
            <w:pPr>
              <w:spacing w:line="240" w:lineRule="atLeast"/>
              <w:rPr>
                <w:rFonts w:ascii="Arial" w:hAnsi="Arial" w:cs="Arial"/>
                <w:szCs w:val="21"/>
              </w:rPr>
            </w:pPr>
            <w:r>
              <w:rPr>
                <w:rFonts w:hint="eastAsia" w:ascii="Arial" w:hAnsi="Arial" w:cs="Arial"/>
                <w:szCs w:val="21"/>
              </w:rPr>
              <w:t>拐点电压和拐点电流</w:t>
            </w:r>
          </w:p>
        </w:tc>
        <w:tc>
          <w:tcPr>
            <w:tcW w:w="4418" w:type="dxa"/>
          </w:tcPr>
          <w:p>
            <w:pPr>
              <w:spacing w:line="240" w:lineRule="atLeast"/>
              <w:rPr>
                <w:rFonts w:ascii="Arial" w:hAnsi="Arial" w:cs="Arial"/>
                <w:szCs w:val="21"/>
              </w:rPr>
            </w:pPr>
            <w:r>
              <w:rPr>
                <w:rFonts w:hint="eastAsia" w:ascii="Arial" w:hAnsi="Arial" w:cs="Arial"/>
                <w:szCs w:val="21"/>
              </w:rPr>
              <w:t>单位：分别为</w:t>
            </w:r>
            <w:r>
              <w:rPr>
                <w:rFonts w:ascii="Arial" w:hAnsi="Arial" w:cs="Arial"/>
                <w:szCs w:val="21"/>
              </w:rPr>
              <w:t>V</w:t>
            </w:r>
            <w:r>
              <w:rPr>
                <w:rFonts w:hint="eastAsia" w:ascii="Arial" w:hAnsi="Arial" w:cs="Arial"/>
                <w:szCs w:val="21"/>
              </w:rPr>
              <w:t>和</w:t>
            </w:r>
            <w:r>
              <w:rPr>
                <w:rFonts w:ascii="Arial" w:hAnsi="Arial" w:cs="Arial"/>
                <w:szCs w:val="21"/>
              </w:rPr>
              <w:t>A</w:t>
            </w:r>
            <w:r>
              <w:rPr>
                <w:rFonts w:hint="eastAsia" w:ascii="Arial" w:hAnsi="Arial" w:cs="Arial"/>
                <w:szCs w:val="21"/>
              </w:rPr>
              <w:t>，根据标准定义，拐点电压</w:t>
            </w:r>
            <w:r>
              <w:rPr>
                <w:rFonts w:hint="eastAsia" w:ascii="宋体" w:hAnsi="宋体" w:cs="黑体"/>
                <w:kern w:val="0"/>
                <w:szCs w:val="21"/>
              </w:rPr>
              <w:t>增加</w:t>
            </w:r>
            <w:r>
              <w:rPr>
                <w:rFonts w:ascii="宋体" w:hAnsi="宋体" w:cs="黑体"/>
                <w:kern w:val="0"/>
                <w:szCs w:val="21"/>
              </w:rPr>
              <w:t>10%</w:t>
            </w:r>
            <w:r>
              <w:rPr>
                <w:rFonts w:hint="eastAsia" w:ascii="宋体" w:hAnsi="宋体" w:cs="黑体"/>
                <w:kern w:val="0"/>
                <w:szCs w:val="21"/>
              </w:rPr>
              <w:t>时，拐点电流增加</w:t>
            </w:r>
            <w:r>
              <w:rPr>
                <w:rFonts w:ascii="宋体" w:hAnsi="宋体" w:cs="黑体"/>
                <w:kern w:val="0"/>
                <w:szCs w:val="21"/>
              </w:rPr>
              <w:t>50%</w:t>
            </w:r>
            <w:r>
              <w:rPr>
                <w:rFonts w:hint="eastAsia" w:ascii="宋体" w:hAnsi="宋体" w:cs="黑体"/>
                <w:kern w:val="0"/>
                <w:szCs w:val="21"/>
              </w:rPr>
              <w:t>。</w:t>
            </w:r>
          </w:p>
        </w:tc>
        <w:tc>
          <w:tcPr>
            <w:tcW w:w="607" w:type="dxa"/>
            <w:vAlign w:val="center"/>
          </w:tcPr>
          <w:p>
            <w:pPr>
              <w:spacing w:line="240" w:lineRule="atLeast"/>
              <w:jc w:val="center"/>
              <w:rPr>
                <w:rFonts w:ascii="Arial" w:hAnsi="Arial" w:cs="Arial"/>
                <w:szCs w:val="21"/>
              </w:rPr>
            </w:pPr>
            <w:r>
              <w:rPr>
                <w:rFonts w:hint="eastAsia" w:ascii="宋体" w:cs="Arial"/>
                <w:b/>
                <w:szCs w:val="21"/>
              </w:rPr>
              <w:t>√</w:t>
            </w:r>
          </w:p>
        </w:tc>
        <w:tc>
          <w:tcPr>
            <w:tcW w:w="804" w:type="dxa"/>
            <w:vAlign w:val="center"/>
          </w:tcPr>
          <w:p>
            <w:pPr>
              <w:spacing w:line="240" w:lineRule="atLeast"/>
              <w:jc w:val="center"/>
              <w:rPr>
                <w:rFonts w:ascii="Arial" w:hAnsi="Arial" w:cs="Arial"/>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restart"/>
          </w:tcPr>
          <w:p>
            <w:pPr>
              <w:spacing w:line="240" w:lineRule="atLeast"/>
              <w:rPr>
                <w:rFonts w:ascii="Arial" w:hAnsi="Arial" w:cs="Arial"/>
                <w:szCs w:val="21"/>
              </w:rPr>
            </w:pPr>
            <w:r>
              <w:rPr>
                <w:rFonts w:hint="eastAsia" w:ascii="Arial" w:hAnsi="Arial" w:cs="Arial"/>
                <w:szCs w:val="21"/>
              </w:rPr>
              <w:t>变比</w:t>
            </w:r>
          </w:p>
        </w:tc>
        <w:tc>
          <w:tcPr>
            <w:tcW w:w="2407" w:type="dxa"/>
          </w:tcPr>
          <w:p>
            <w:pPr>
              <w:spacing w:line="240" w:lineRule="atLeast"/>
              <w:rPr>
                <w:rFonts w:ascii="Arial" w:hAnsi="Arial" w:cs="Arial"/>
                <w:szCs w:val="21"/>
              </w:rPr>
            </w:pPr>
            <w:r>
              <w:rPr>
                <w:rFonts w:hint="eastAsia" w:ascii="Arial" w:hAnsi="Arial" w:cs="Arial"/>
                <w:szCs w:val="21"/>
              </w:rPr>
              <w:t>变比</w:t>
            </w:r>
          </w:p>
        </w:tc>
        <w:tc>
          <w:tcPr>
            <w:tcW w:w="4418" w:type="dxa"/>
          </w:tcPr>
          <w:p>
            <w:pPr>
              <w:spacing w:line="240" w:lineRule="atLeast"/>
              <w:rPr>
                <w:rFonts w:ascii="Arial" w:hAnsi="Arial" w:cs="Arial"/>
              </w:rPr>
            </w:pPr>
            <w:r>
              <w:rPr>
                <w:rFonts w:hint="eastAsia" w:ascii="Arial" w:cs="Arial"/>
              </w:rPr>
              <w:t>额定负荷或实际负荷下的实际电流比</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szCs w:val="21"/>
              </w:rPr>
            </w:pPr>
          </w:p>
        </w:tc>
        <w:tc>
          <w:tcPr>
            <w:tcW w:w="2407" w:type="dxa"/>
          </w:tcPr>
          <w:p>
            <w:pPr>
              <w:spacing w:line="240" w:lineRule="atLeast"/>
              <w:rPr>
                <w:rFonts w:ascii="Arial" w:hAnsi="Arial" w:cs="Arial"/>
                <w:szCs w:val="21"/>
              </w:rPr>
            </w:pPr>
            <w:r>
              <w:rPr>
                <w:rFonts w:hint="eastAsia" w:ascii="Arial" w:hAnsi="Arial" w:cs="Arial"/>
                <w:szCs w:val="21"/>
              </w:rPr>
              <w:t>匝数比</w:t>
            </w:r>
          </w:p>
        </w:tc>
        <w:tc>
          <w:tcPr>
            <w:tcW w:w="4418" w:type="dxa"/>
          </w:tcPr>
          <w:p>
            <w:pPr>
              <w:spacing w:line="240" w:lineRule="atLeast"/>
              <w:rPr>
                <w:rFonts w:ascii="Arial" w:hAnsi="Arial" w:cs="Arial"/>
              </w:rPr>
            </w:pPr>
            <w:r>
              <w:rPr>
                <w:rFonts w:hint="eastAsia" w:ascii="Arial" w:cs="Arial"/>
              </w:rPr>
              <w:t>被测试的二次绕组与一次绕组的实际匝比</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szCs w:val="21"/>
              </w:rPr>
            </w:pPr>
          </w:p>
        </w:tc>
        <w:tc>
          <w:tcPr>
            <w:tcW w:w="2407" w:type="dxa"/>
          </w:tcPr>
          <w:p>
            <w:pPr>
              <w:spacing w:line="240" w:lineRule="atLeast"/>
              <w:rPr>
                <w:rFonts w:ascii="Arial" w:hAnsi="Arial" w:cs="Arial"/>
                <w:szCs w:val="21"/>
              </w:rPr>
            </w:pPr>
            <w:r>
              <w:rPr>
                <w:rFonts w:hint="eastAsia" w:ascii="Arial" w:hAnsi="Arial" w:cs="Arial"/>
                <w:szCs w:val="21"/>
              </w:rPr>
              <w:t>比值差</w:t>
            </w:r>
          </w:p>
        </w:tc>
        <w:tc>
          <w:tcPr>
            <w:tcW w:w="4418" w:type="dxa"/>
          </w:tcPr>
          <w:p>
            <w:pPr>
              <w:spacing w:line="240" w:lineRule="atLeast"/>
              <w:rPr>
                <w:rFonts w:ascii="Arial" w:hAnsi="Arial" w:cs="Arial"/>
              </w:rPr>
            </w:pPr>
            <w:r>
              <w:rPr>
                <w:rFonts w:hint="eastAsia" w:ascii="Arial" w:cs="Arial"/>
              </w:rPr>
              <w:t>额定负荷或实际负荷下的电流误差</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szCs w:val="21"/>
              </w:rPr>
            </w:pPr>
          </w:p>
        </w:tc>
        <w:tc>
          <w:tcPr>
            <w:tcW w:w="2407" w:type="dxa"/>
          </w:tcPr>
          <w:p>
            <w:pPr>
              <w:spacing w:line="240" w:lineRule="atLeast"/>
              <w:rPr>
                <w:rFonts w:ascii="Arial" w:hAnsi="Arial" w:cs="Arial"/>
                <w:szCs w:val="21"/>
              </w:rPr>
            </w:pPr>
            <w:r>
              <w:rPr>
                <w:rFonts w:hint="eastAsia" w:ascii="Arial" w:hAnsi="Arial" w:cs="Arial"/>
                <w:szCs w:val="21"/>
              </w:rPr>
              <w:t>相位差</w:t>
            </w:r>
          </w:p>
        </w:tc>
        <w:tc>
          <w:tcPr>
            <w:tcW w:w="4418" w:type="dxa"/>
          </w:tcPr>
          <w:p>
            <w:pPr>
              <w:spacing w:line="240" w:lineRule="atLeast"/>
              <w:rPr>
                <w:rFonts w:ascii="Arial" w:hAnsi="Arial" w:cs="Arial"/>
              </w:rPr>
            </w:pPr>
            <w:r>
              <w:rPr>
                <w:rFonts w:hint="eastAsia" w:ascii="Arial" w:cs="Arial"/>
              </w:rPr>
              <w:t>额定负荷或实际负荷下的相位差</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宋体" w:cs="Arial"/>
                <w:b/>
                <w:szCs w:val="21"/>
              </w:rPr>
            </w:pPr>
            <w:r>
              <w:rPr>
                <w:rFonts w:hint="eastAsia" w:ascii="宋体" w:cs="Arial"/>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szCs w:val="21"/>
              </w:rPr>
            </w:pPr>
          </w:p>
        </w:tc>
        <w:tc>
          <w:tcPr>
            <w:tcW w:w="2407" w:type="dxa"/>
          </w:tcPr>
          <w:p>
            <w:pPr>
              <w:spacing w:line="240" w:lineRule="atLeast"/>
              <w:rPr>
                <w:rFonts w:ascii="Arial" w:hAnsi="Arial" w:cs="Arial"/>
                <w:szCs w:val="21"/>
              </w:rPr>
            </w:pPr>
            <w:r>
              <w:rPr>
                <w:rFonts w:hint="eastAsia" w:ascii="Arial" w:hAnsi="Arial" w:cs="Arial"/>
                <w:szCs w:val="21"/>
              </w:rPr>
              <w:t>极性</w:t>
            </w:r>
          </w:p>
        </w:tc>
        <w:tc>
          <w:tcPr>
            <w:tcW w:w="4418" w:type="dxa"/>
          </w:tcPr>
          <w:p>
            <w:pPr>
              <w:spacing w:line="240" w:lineRule="atLeast"/>
              <w:rPr>
                <w:rFonts w:ascii="Arial" w:hAnsi="Arial" w:cs="Arial"/>
              </w:rPr>
            </w:pPr>
            <w:r>
              <w:rPr>
                <w:rFonts w:ascii="Arial" w:cs="Arial"/>
              </w:rPr>
              <w:t>PT</w:t>
            </w:r>
            <w:r>
              <w:rPr>
                <w:rFonts w:hint="eastAsia" w:ascii="Arial" w:cs="Arial"/>
              </w:rPr>
              <w:t>一次和二次的极性关系，有同极性</w:t>
            </w:r>
            <w:r>
              <w:rPr>
                <w:rFonts w:ascii="Arial" w:hAnsi="Arial" w:cs="Arial"/>
              </w:rPr>
              <w:t>/</w:t>
            </w:r>
            <w:r>
              <w:rPr>
                <w:rFonts w:hint="eastAsia" w:ascii="Arial" w:cs="Arial"/>
              </w:rPr>
              <w:t>－（减极性）和反极性</w:t>
            </w:r>
            <w:r>
              <w:rPr>
                <w:rFonts w:ascii="Arial" w:hAnsi="Arial" w:cs="Arial"/>
              </w:rPr>
              <w:t>/+</w:t>
            </w:r>
            <w:r>
              <w:rPr>
                <w:rFonts w:hint="eastAsia" w:ascii="Arial" w:hAnsi="Arial" w:cs="Arial"/>
              </w:rPr>
              <w:t>（加极性）两种</w:t>
            </w:r>
          </w:p>
        </w:tc>
        <w:tc>
          <w:tcPr>
            <w:tcW w:w="607" w:type="dxa"/>
            <w:vAlign w:val="center"/>
          </w:tcPr>
          <w:p>
            <w:pPr>
              <w:spacing w:line="240" w:lineRule="atLeast"/>
              <w:jc w:val="center"/>
              <w:rPr>
                <w:rFonts w:ascii="宋体" w:cs="Arial"/>
                <w:b/>
                <w:szCs w:val="21"/>
              </w:rPr>
            </w:pPr>
            <w:r>
              <w:rPr>
                <w:rFonts w:hint="eastAsia" w:ascii="宋体" w:cs="Arial"/>
                <w:b/>
                <w:szCs w:val="21"/>
              </w:rPr>
              <w:t>√</w:t>
            </w:r>
          </w:p>
        </w:tc>
        <w:tc>
          <w:tcPr>
            <w:tcW w:w="804" w:type="dxa"/>
            <w:vAlign w:val="center"/>
          </w:tcPr>
          <w:p>
            <w:pPr>
              <w:spacing w:line="240" w:lineRule="atLeast"/>
              <w:jc w:val="center"/>
              <w:rPr>
                <w:rFonts w:ascii="宋体" w:cs="Arial"/>
                <w:b/>
                <w:szCs w:val="21"/>
              </w:rPr>
            </w:pPr>
            <w:r>
              <w:rPr>
                <w:rFonts w:hint="eastAsia" w:ascii="宋体" w:cs="Arial"/>
                <w:b/>
                <w:szCs w:val="21"/>
              </w:rPr>
              <w:t>√</w:t>
            </w:r>
          </w:p>
        </w:tc>
      </w:tr>
    </w:tbl>
    <w:p>
      <w:pPr>
        <w:pStyle w:val="3"/>
        <w:spacing w:line="312" w:lineRule="auto"/>
        <w:rPr>
          <w:rFonts w:cs="Arial"/>
          <w:kern w:val="0"/>
        </w:rPr>
      </w:pPr>
      <w:bookmarkStart w:id="43" w:name="_Toc455432114"/>
      <w:bookmarkStart w:id="44" w:name="_Toc257374571"/>
    </w:p>
    <w:p>
      <w:pPr>
        <w:rPr>
          <w:rFonts w:ascii="Arial" w:hAnsi="Arial" w:eastAsia="黑体"/>
          <w:kern w:val="0"/>
          <w:sz w:val="32"/>
          <w:szCs w:val="32"/>
        </w:rPr>
      </w:pPr>
      <w:r>
        <w:rPr>
          <w:kern w:val="0"/>
        </w:rPr>
        <w:br w:type="page"/>
      </w:r>
    </w:p>
    <w:p>
      <w:pPr>
        <w:pStyle w:val="3"/>
        <w:spacing w:line="312" w:lineRule="auto"/>
        <w:rPr>
          <w:rFonts w:cs="Arial"/>
          <w:kern w:val="0"/>
        </w:rPr>
      </w:pPr>
      <w:r>
        <w:rPr>
          <w:rFonts w:cs="Arial"/>
          <w:kern w:val="0"/>
        </w:rPr>
        <w:t xml:space="preserve">2.3 </w:t>
      </w:r>
      <w:r>
        <w:rPr>
          <w:rFonts w:hint="eastAsia" w:cs="Arial"/>
          <w:kern w:val="0"/>
        </w:rPr>
        <w:t>自测页</w:t>
      </w:r>
      <w:bookmarkEnd w:id="43"/>
      <w:bookmarkEnd w:id="44"/>
    </w:p>
    <w:p>
      <w:pPr>
        <w:spacing w:line="312" w:lineRule="auto"/>
        <w:ind w:firstLine="420"/>
        <w:rPr>
          <w:rFonts w:ascii="Arial" w:cs="Arial"/>
          <w:sz w:val="24"/>
        </w:rPr>
      </w:pPr>
      <w:r>
        <w:rPr>
          <w:rFonts w:hint="eastAsia" w:ascii="Arial" w:cs="Arial"/>
          <w:sz w:val="24"/>
        </w:rPr>
        <w:t>自测界面如图</w:t>
      </w:r>
      <w:r>
        <w:rPr>
          <w:rFonts w:ascii="Arial" w:cs="Arial"/>
          <w:sz w:val="24"/>
        </w:rPr>
        <w:t>2.11</w:t>
      </w:r>
      <w:r>
        <w:rPr>
          <w:rFonts w:hint="eastAsia" w:ascii="Arial" w:cs="Arial"/>
          <w:sz w:val="24"/>
        </w:rPr>
        <w:t>。在万用表帮助下，自测功能可用于检查设备是否损坏，测量电路是否正常。</w:t>
      </w:r>
    </w:p>
    <w:p>
      <w:pPr>
        <w:jc w:val="center"/>
        <w:rPr>
          <w:rFonts w:ascii="Arial" w:hAnsi="Arial" w:cs="Arial"/>
        </w:rPr>
      </w:pPr>
      <w:r>
        <w:rPr>
          <w:rFonts w:ascii="Arial" w:hAnsi="Arial" w:cs="Arial"/>
        </w:rPr>
        <w:pict>
          <v:shape id="_x0000_i1052" o:spt="75" alt="自测" type="#_x0000_t75" style="height:180pt;width:240pt;" filled="f" o:preferrelative="t" stroked="f" coordsize="21600,21600">
            <v:path/>
            <v:fill on="f" focussize="0,0"/>
            <v:stroke on="f" joinstyle="miter"/>
            <v:imagedata r:id="rId50" o:title=""/>
            <o:lock v:ext="edit" aspectratio="t"/>
            <w10:wrap type="none"/>
            <w10:anchorlock/>
          </v:shape>
        </w:pict>
      </w:r>
    </w:p>
    <w:p>
      <w:pPr>
        <w:jc w:val="center"/>
        <w:rPr>
          <w:rFonts w:ascii="Arial" w:hAnsi="Arial" w:cs="Arial"/>
          <w:sz w:val="18"/>
          <w:szCs w:val="18"/>
        </w:rPr>
      </w:pPr>
      <w:r>
        <w:rPr>
          <w:rFonts w:hint="eastAsia" w:ascii="Arial" w:cs="Arial"/>
          <w:sz w:val="18"/>
          <w:szCs w:val="18"/>
        </w:rPr>
        <w:t>图</w:t>
      </w:r>
      <w:r>
        <w:rPr>
          <w:rFonts w:ascii="Arial" w:hAnsi="Arial" w:cs="Arial"/>
          <w:sz w:val="18"/>
          <w:szCs w:val="18"/>
        </w:rPr>
        <w:t xml:space="preserve">2.11  </w:t>
      </w:r>
      <w:r>
        <w:rPr>
          <w:rFonts w:hint="eastAsia" w:ascii="Arial" w:cs="Arial"/>
          <w:sz w:val="18"/>
          <w:szCs w:val="18"/>
        </w:rPr>
        <w:t>自测测试界面</w:t>
      </w:r>
    </w:p>
    <w:p>
      <w:pPr>
        <w:pStyle w:val="4"/>
        <w:spacing w:line="312" w:lineRule="auto"/>
      </w:pPr>
      <w:bookmarkStart w:id="45" w:name="_Toc257374572"/>
      <w:bookmarkStart w:id="46" w:name="_Toc455432115"/>
      <w:r>
        <w:t xml:space="preserve">2.3.1 </w:t>
      </w:r>
      <w:r>
        <w:rPr>
          <w:rFonts w:hint="eastAsia"/>
        </w:rPr>
        <w:t>参数设置</w:t>
      </w:r>
      <w:bookmarkEnd w:id="45"/>
      <w:bookmarkEnd w:id="46"/>
    </w:p>
    <w:p>
      <w:pPr>
        <w:spacing w:line="312" w:lineRule="auto"/>
        <w:ind w:firstLine="420"/>
        <w:rPr>
          <w:rFonts w:ascii="Arial" w:cs="Arial"/>
          <w:sz w:val="24"/>
        </w:rPr>
      </w:pPr>
      <w:r>
        <w:rPr>
          <w:rFonts w:hint="eastAsia" w:ascii="Arial" w:cs="Arial"/>
          <w:sz w:val="24"/>
        </w:rPr>
        <w:t>自测测试所需的参数如下表：</w:t>
      </w:r>
    </w:p>
    <w:p>
      <w:pPr>
        <w:spacing w:line="312" w:lineRule="auto"/>
        <w:ind w:firstLine="3465" w:firstLineChars="1650"/>
        <w:rPr>
          <w:rFonts w:ascii="Arial" w:hAnsi="Arial" w:cs="Arial"/>
          <w:szCs w:val="21"/>
        </w:rPr>
      </w:pPr>
      <w:r>
        <w:rPr>
          <w:rFonts w:hint="eastAsia" w:ascii="Arial" w:cs="Arial"/>
          <w:szCs w:val="21"/>
        </w:rPr>
        <w:t>表</w:t>
      </w:r>
      <w:r>
        <w:rPr>
          <w:rFonts w:ascii="Arial" w:hAnsi="Arial" w:cs="Arial"/>
          <w:szCs w:val="21"/>
        </w:rPr>
        <w:t xml:space="preserve">2.6  </w:t>
      </w:r>
      <w:r>
        <w:rPr>
          <w:rFonts w:hint="eastAsia" w:ascii="Arial" w:cs="Arial"/>
          <w:szCs w:val="21"/>
        </w:rPr>
        <w:t>自测测试参数</w:t>
      </w:r>
    </w:p>
    <w:tbl>
      <w:tblPr>
        <w:tblStyle w:val="29"/>
        <w:tblW w:w="6615" w:type="dxa"/>
        <w:tblInd w:w="1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szCs w:val="21"/>
              </w:rPr>
            </w:pPr>
            <w:r>
              <w:rPr>
                <w:rFonts w:hint="eastAsia" w:ascii="Arial" w:cs="Arial"/>
                <w:szCs w:val="21"/>
              </w:rPr>
              <w:t>参数</w:t>
            </w:r>
          </w:p>
        </w:tc>
        <w:tc>
          <w:tcPr>
            <w:tcW w:w="4935" w:type="dxa"/>
          </w:tcPr>
          <w:p>
            <w:pPr>
              <w:jc w:val="center"/>
              <w:rPr>
                <w:rFonts w:ascii="Arial" w:hAnsi="Arial" w:cs="Arial"/>
                <w:szCs w:val="21"/>
              </w:rPr>
            </w:pPr>
            <w:r>
              <w:rPr>
                <w:rFonts w:hint="eastAsia" w:ascii="Arial" w:cs="Arial"/>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szCs w:val="21"/>
              </w:rPr>
            </w:pPr>
            <w:r>
              <w:rPr>
                <w:rFonts w:hint="eastAsia" w:ascii="Arial" w:cs="Arial"/>
                <w:szCs w:val="21"/>
              </w:rPr>
              <w:t>测试电流</w:t>
            </w:r>
          </w:p>
        </w:tc>
        <w:tc>
          <w:tcPr>
            <w:tcW w:w="4935" w:type="dxa"/>
          </w:tcPr>
          <w:p>
            <w:pPr>
              <w:rPr>
                <w:rFonts w:ascii="Arial" w:hAnsi="Arial" w:cs="Arial"/>
                <w:szCs w:val="21"/>
              </w:rPr>
            </w:pPr>
            <w:r>
              <w:rPr>
                <w:rFonts w:hint="eastAsia" w:ascii="Arial" w:cs="Arial"/>
                <w:szCs w:val="21"/>
              </w:rPr>
              <w:t>需要装置输出的电流，有效值范围：</w:t>
            </w:r>
            <w:r>
              <w:rPr>
                <w:rFonts w:ascii="Arial" w:hAnsi="Arial" w:cs="Arial"/>
                <w:szCs w:val="21"/>
              </w:rPr>
              <w:t>1mA~5A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szCs w:val="21"/>
              </w:rPr>
            </w:pPr>
            <w:r>
              <w:rPr>
                <w:rFonts w:hint="eastAsia" w:ascii="Arial" w:cs="Arial"/>
                <w:szCs w:val="21"/>
              </w:rPr>
              <w:t>测试电压</w:t>
            </w:r>
          </w:p>
        </w:tc>
        <w:tc>
          <w:tcPr>
            <w:tcW w:w="4935" w:type="dxa"/>
          </w:tcPr>
          <w:p>
            <w:pPr>
              <w:rPr>
                <w:rFonts w:ascii="Arial" w:hAnsi="Arial" w:cs="Arial"/>
                <w:szCs w:val="21"/>
              </w:rPr>
            </w:pPr>
            <w:r>
              <w:rPr>
                <w:rFonts w:hint="eastAsia" w:ascii="Arial" w:cs="Arial"/>
                <w:szCs w:val="21"/>
              </w:rPr>
              <w:t>需要装置输出的电压，有效值范围：</w:t>
            </w:r>
            <w:r>
              <w:rPr>
                <w:rFonts w:ascii="Arial" w:hAnsi="Arial" w:cs="Arial"/>
                <w:szCs w:val="21"/>
              </w:rPr>
              <w:t>1V~100V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szCs w:val="21"/>
              </w:rPr>
            </w:pPr>
            <w:r>
              <w:rPr>
                <w:rFonts w:hint="eastAsia" w:ascii="Arial" w:cs="Arial"/>
                <w:szCs w:val="21"/>
              </w:rPr>
              <w:t>测试频率</w:t>
            </w:r>
          </w:p>
        </w:tc>
        <w:tc>
          <w:tcPr>
            <w:tcW w:w="4935" w:type="dxa"/>
          </w:tcPr>
          <w:p>
            <w:pPr>
              <w:rPr>
                <w:rFonts w:ascii="Arial" w:hAnsi="Arial" w:cs="Arial"/>
                <w:szCs w:val="21"/>
              </w:rPr>
            </w:pPr>
            <w:r>
              <w:rPr>
                <w:rFonts w:hint="eastAsia" w:ascii="Arial" w:cs="Arial"/>
                <w:szCs w:val="21"/>
              </w:rPr>
              <w:t>需要装置输出电压或电流的频率，范围：</w:t>
            </w:r>
            <w:r>
              <w:rPr>
                <w:rFonts w:ascii="Arial" w:hAnsi="Arial" w:cs="Arial"/>
                <w:szCs w:val="21"/>
              </w:rPr>
              <w:t>0~50Hz</w:t>
            </w:r>
          </w:p>
        </w:tc>
      </w:tr>
    </w:tbl>
    <w:p>
      <w:pPr>
        <w:spacing w:line="312" w:lineRule="auto"/>
        <w:ind w:firstLine="420"/>
        <w:rPr>
          <w:rFonts w:ascii="Arial" w:hAnsi="Arial" w:cs="Arial"/>
          <w:sz w:val="24"/>
        </w:rPr>
      </w:pPr>
      <w:r>
        <w:rPr>
          <w:rFonts w:hint="eastAsia" w:ascii="Arial" w:cs="Arial"/>
          <w:sz w:val="24"/>
        </w:rPr>
        <w:t>测试电流或测试电压设置后，设置测试频率，装置将输出对应频率的电压或电流，并显示检测到的实际电压或电流。在选择电压后，如果负载太小，导致实际电流有效值大于</w:t>
      </w:r>
      <w:r>
        <w:rPr>
          <w:rFonts w:ascii="Arial" w:hAnsi="Arial" w:cs="Arial"/>
          <w:sz w:val="24"/>
        </w:rPr>
        <w:t>5A</w:t>
      </w:r>
      <w:r>
        <w:rPr>
          <w:rFonts w:hint="eastAsia" w:ascii="Arial" w:cs="Arial"/>
          <w:sz w:val="24"/>
        </w:rPr>
        <w:t>，则显示过载信息。在选择电流后，如果负载太大，导致实际测试电压有效值大于</w:t>
      </w:r>
      <w:r>
        <w:rPr>
          <w:rFonts w:ascii="Arial" w:hAnsi="Arial" w:cs="Arial"/>
          <w:sz w:val="24"/>
        </w:rPr>
        <w:t>100V</w:t>
      </w:r>
      <w:r>
        <w:rPr>
          <w:rFonts w:hint="eastAsia" w:ascii="Arial" w:cs="Arial"/>
          <w:sz w:val="24"/>
        </w:rPr>
        <w:t>，则也会显示过载信息。</w:t>
      </w:r>
    </w:p>
    <w:p>
      <w:pPr>
        <w:pStyle w:val="4"/>
        <w:spacing w:line="312" w:lineRule="auto"/>
      </w:pPr>
      <w:bookmarkStart w:id="47" w:name="_Toc257374573"/>
      <w:bookmarkStart w:id="48" w:name="_Toc455432116"/>
      <w:r>
        <w:t xml:space="preserve">2.3.2 </w:t>
      </w:r>
      <w:r>
        <w:rPr>
          <w:rFonts w:hint="eastAsia"/>
        </w:rPr>
        <w:t>接线方法</w:t>
      </w:r>
      <w:bookmarkEnd w:id="47"/>
      <w:bookmarkEnd w:id="48"/>
    </w:p>
    <w:p>
      <w:pPr>
        <w:spacing w:line="312" w:lineRule="auto"/>
        <w:ind w:firstLine="420"/>
        <w:rPr>
          <w:rFonts w:ascii="Arial" w:cs="Arial"/>
          <w:sz w:val="24"/>
        </w:rPr>
      </w:pPr>
      <w:r>
        <w:rPr>
          <w:rFonts w:hint="eastAsia" w:ascii="Arial" w:cs="Arial"/>
          <w:sz w:val="24"/>
        </w:rPr>
        <w:t>·选择电压测试时，将</w:t>
      </w:r>
      <w:r>
        <w:rPr>
          <w:rFonts w:ascii="Arial" w:cs="Arial"/>
          <w:sz w:val="24"/>
        </w:rPr>
        <w:t>S1</w:t>
      </w:r>
      <w:r>
        <w:rPr>
          <w:rFonts w:hint="eastAsia" w:ascii="Arial" w:cs="Arial"/>
          <w:sz w:val="24"/>
        </w:rPr>
        <w:t>短接另一个</w:t>
      </w:r>
      <w:r>
        <w:rPr>
          <w:rFonts w:ascii="Arial" w:cs="Arial"/>
          <w:sz w:val="24"/>
        </w:rPr>
        <w:t>M1</w:t>
      </w:r>
      <w:r>
        <w:rPr>
          <w:rFonts w:hint="eastAsia" w:ascii="Arial" w:cs="Arial"/>
          <w:sz w:val="24"/>
        </w:rPr>
        <w:t>，</w:t>
      </w:r>
      <w:r>
        <w:rPr>
          <w:rFonts w:ascii="Arial" w:cs="Arial"/>
          <w:sz w:val="24"/>
        </w:rPr>
        <w:t>S2</w:t>
      </w:r>
      <w:r>
        <w:rPr>
          <w:rFonts w:hint="eastAsia" w:ascii="Arial" w:cs="Arial"/>
          <w:sz w:val="24"/>
        </w:rPr>
        <w:t>短接另一个</w:t>
      </w:r>
      <w:r>
        <w:rPr>
          <w:rFonts w:ascii="Arial" w:cs="Arial"/>
          <w:sz w:val="24"/>
        </w:rPr>
        <w:t>M2</w:t>
      </w:r>
      <w:r>
        <w:rPr>
          <w:rFonts w:hint="eastAsia" w:ascii="Arial" w:cs="Arial"/>
          <w:sz w:val="24"/>
        </w:rPr>
        <w:t>。用万用表电压档测量</w:t>
      </w:r>
      <w:r>
        <w:rPr>
          <w:rFonts w:ascii="Arial" w:cs="Arial"/>
          <w:sz w:val="24"/>
        </w:rPr>
        <w:t>S1</w:t>
      </w:r>
      <w:r>
        <w:rPr>
          <w:rFonts w:hint="eastAsia" w:ascii="Arial" w:cs="Arial"/>
          <w:sz w:val="24"/>
        </w:rPr>
        <w:t>和</w:t>
      </w:r>
      <w:r>
        <w:rPr>
          <w:rFonts w:ascii="Arial" w:cs="Arial"/>
          <w:sz w:val="24"/>
        </w:rPr>
        <w:t>S2</w:t>
      </w:r>
      <w:r>
        <w:rPr>
          <w:rFonts w:hint="eastAsia" w:ascii="Arial" w:cs="Arial"/>
          <w:sz w:val="24"/>
        </w:rPr>
        <w:t>之间的电压，若与实际电压相符，说明设备能够输出电压且电压测量环节正常。</w:t>
      </w:r>
    </w:p>
    <w:p>
      <w:pPr>
        <w:spacing w:line="312" w:lineRule="auto"/>
        <w:ind w:firstLine="420"/>
        <w:rPr>
          <w:rFonts w:ascii="Arial" w:cs="Arial"/>
          <w:sz w:val="24"/>
        </w:rPr>
      </w:pPr>
      <w:r>
        <w:rPr>
          <w:rFonts w:hint="eastAsia" w:ascii="Arial" w:cs="Arial"/>
          <w:sz w:val="24"/>
        </w:rPr>
        <w:t>·电流测试时，将电源</w:t>
      </w:r>
      <w:r>
        <w:rPr>
          <w:rFonts w:hint="eastAsia" w:ascii="Arial" w:cs="Arial"/>
          <w:b/>
          <w:sz w:val="24"/>
          <w:shd w:val="pct10" w:color="auto" w:fill="FFFFFF"/>
        </w:rPr>
        <w:t>输出</w:t>
      </w:r>
      <w:r>
        <w:rPr>
          <w:rFonts w:hint="eastAsia" w:ascii="Arial" w:cs="Arial"/>
          <w:sz w:val="24"/>
        </w:rPr>
        <w:t>的</w:t>
      </w:r>
      <w:r>
        <w:rPr>
          <w:rFonts w:ascii="Arial" w:cs="Arial"/>
          <w:sz w:val="24"/>
        </w:rPr>
        <w:t>S1</w:t>
      </w:r>
      <w:r>
        <w:rPr>
          <w:rFonts w:hint="eastAsia" w:ascii="Arial" w:cs="Arial"/>
          <w:sz w:val="24"/>
        </w:rPr>
        <w:t>、</w:t>
      </w:r>
      <w:r>
        <w:rPr>
          <w:rFonts w:ascii="Arial" w:cs="Arial"/>
          <w:sz w:val="24"/>
        </w:rPr>
        <w:t>S2</w:t>
      </w:r>
      <w:r>
        <w:rPr>
          <w:rFonts w:hint="eastAsia" w:ascii="Arial" w:cs="Arial"/>
          <w:sz w:val="24"/>
        </w:rPr>
        <w:t>端子短接。电压回测的</w:t>
      </w:r>
      <w:r>
        <w:rPr>
          <w:rFonts w:ascii="Arial" w:cs="Arial"/>
          <w:sz w:val="24"/>
        </w:rPr>
        <w:t>M1</w:t>
      </w:r>
      <w:r>
        <w:rPr>
          <w:rFonts w:hint="eastAsia" w:ascii="Arial" w:cs="Arial"/>
          <w:sz w:val="24"/>
        </w:rPr>
        <w:t>、</w:t>
      </w:r>
      <w:r>
        <w:rPr>
          <w:rFonts w:ascii="Arial" w:cs="Arial"/>
          <w:sz w:val="24"/>
        </w:rPr>
        <w:t>M2</w:t>
      </w:r>
      <w:r>
        <w:rPr>
          <w:rFonts w:hint="eastAsia" w:ascii="Arial" w:cs="Arial"/>
          <w:sz w:val="24"/>
        </w:rPr>
        <w:t>不接。可在输出的</w:t>
      </w:r>
      <w:r>
        <w:rPr>
          <w:rFonts w:ascii="Arial" w:cs="Arial"/>
          <w:sz w:val="24"/>
        </w:rPr>
        <w:t>S1</w:t>
      </w:r>
      <w:r>
        <w:rPr>
          <w:rFonts w:hint="eastAsia" w:ascii="Arial" w:cs="Arial"/>
          <w:sz w:val="24"/>
        </w:rPr>
        <w:t>和</w:t>
      </w:r>
      <w:r>
        <w:rPr>
          <w:rFonts w:ascii="Arial" w:cs="Arial"/>
          <w:sz w:val="24"/>
        </w:rPr>
        <w:t>S2</w:t>
      </w:r>
      <w:r>
        <w:rPr>
          <w:rFonts w:hint="eastAsia" w:ascii="Arial" w:cs="Arial"/>
          <w:sz w:val="24"/>
        </w:rPr>
        <w:t>之间串入万用表电流档，若万用表测量的电流与实际电流相符，说明设备能够正常输出电流且电流测量环节正常。</w:t>
      </w:r>
    </w:p>
    <w:p>
      <w:pPr>
        <w:spacing w:line="312" w:lineRule="auto"/>
        <w:ind w:firstLine="420"/>
        <w:rPr>
          <w:rFonts w:ascii="Arial" w:cs="Arial"/>
          <w:sz w:val="24"/>
        </w:rPr>
      </w:pPr>
    </w:p>
    <w:p>
      <w:pPr>
        <w:pStyle w:val="3"/>
        <w:spacing w:line="312" w:lineRule="auto"/>
        <w:rPr>
          <w:rFonts w:cs="Arial"/>
          <w:kern w:val="0"/>
        </w:rPr>
      </w:pPr>
      <w:bookmarkStart w:id="49" w:name="_Toc455432117"/>
      <w:bookmarkStart w:id="50" w:name="_Toc257374574"/>
      <w:r>
        <w:rPr>
          <w:rFonts w:cs="Arial"/>
          <w:kern w:val="0"/>
        </w:rPr>
        <w:t xml:space="preserve">2.4 </w:t>
      </w:r>
      <w:r>
        <w:rPr>
          <w:rFonts w:hint="eastAsia" w:cs="Arial"/>
          <w:kern w:val="0"/>
        </w:rPr>
        <w:t>功能按钮</w:t>
      </w:r>
      <w:bookmarkEnd w:id="49"/>
      <w:bookmarkEnd w:id="50"/>
    </w:p>
    <w:p>
      <w:pPr>
        <w:pStyle w:val="4"/>
        <w:spacing w:line="312" w:lineRule="auto"/>
      </w:pPr>
      <w:bookmarkStart w:id="51" w:name="_Toc455432118"/>
      <w:bookmarkStart w:id="52" w:name="_Toc257374575"/>
      <w:r>
        <w:t xml:space="preserve">2.4.1 </w:t>
      </w:r>
      <w:r>
        <w:rPr>
          <w:rFonts w:hint="eastAsia"/>
        </w:rPr>
        <w:t>参数页功能按钮</w:t>
      </w:r>
      <w:bookmarkEnd w:id="51"/>
      <w:bookmarkEnd w:id="52"/>
    </w:p>
    <w:p>
      <w:pPr>
        <w:spacing w:beforeLines="50" w:afterLines="50" w:line="312" w:lineRule="auto"/>
        <w:rPr>
          <w:rFonts w:ascii="Arial" w:hAnsi="Arial" w:eastAsia="黑体" w:cs="Arial"/>
          <w:sz w:val="24"/>
        </w:rPr>
      </w:pPr>
      <w:r>
        <w:rPr>
          <w:rFonts w:ascii="Arial" w:hAnsi="Arial" w:eastAsia="黑体" w:cs="Arial"/>
          <w:b/>
          <w:sz w:val="24"/>
        </w:rPr>
        <w:t xml:space="preserve"> (1)</w:t>
      </w:r>
      <w:r>
        <w:rPr>
          <w:rFonts w:hint="eastAsia" w:ascii="Arial" w:hAnsi="Arial" w:eastAsia="黑体" w:cs="Arial"/>
          <w:b/>
          <w:sz w:val="24"/>
        </w:rPr>
        <w:t>．</w:t>
      </w:r>
      <w:r>
        <w:rPr>
          <w:rFonts w:hint="eastAsia" w:ascii="Arial" w:hAnsi="Arial" w:eastAsia="黑体" w:cs="Arial"/>
          <w:sz w:val="24"/>
        </w:rPr>
        <w:t>打开报告</w:t>
      </w:r>
    </w:p>
    <w:p>
      <w:pPr>
        <w:spacing w:line="312" w:lineRule="auto"/>
        <w:ind w:firstLine="420"/>
        <w:rPr>
          <w:rFonts w:ascii="Arial" w:hAnsi="Arial" w:cs="Arial"/>
          <w:sz w:val="24"/>
        </w:rPr>
      </w:pPr>
      <w:r>
        <w:rPr>
          <w:rFonts w:hint="eastAsia" w:ascii="Arial" w:hAnsi="Arial" w:cs="Arial"/>
          <w:b/>
          <w:sz w:val="24"/>
        </w:rPr>
        <w:t>报告</w:t>
      </w:r>
      <w:r>
        <w:rPr>
          <w:rFonts w:hint="eastAsia" w:ascii="Arial" w:hAnsi="Arial" w:cs="Arial"/>
          <w:sz w:val="24"/>
        </w:rPr>
        <w:t>界面，如图</w:t>
      </w:r>
      <w:r>
        <w:rPr>
          <w:rFonts w:ascii="Arial" w:hAnsi="Arial" w:cs="Arial"/>
          <w:sz w:val="24"/>
        </w:rPr>
        <w:t>2.12</w:t>
      </w:r>
      <w:r>
        <w:rPr>
          <w:rFonts w:hint="eastAsia" w:ascii="Arial" w:hAnsi="Arial" w:cs="Arial"/>
          <w:sz w:val="24"/>
        </w:rPr>
        <w:t>。选择打开某个试验报告，该报告的参数信息和数据会显示到各个页的对应栏目中。</w:t>
      </w:r>
    </w:p>
    <w:p>
      <w:pPr>
        <w:jc w:val="center"/>
        <w:rPr>
          <w:rFonts w:ascii="Arial" w:hAnsi="Arial" w:cs="Arial"/>
        </w:rPr>
      </w:pPr>
      <w:r>
        <w:rPr>
          <w:rFonts w:ascii="Arial" w:hAnsi="Arial" w:cs="Arial"/>
        </w:rPr>
        <w:t xml:space="preserve">  </w:t>
      </w:r>
      <w:r>
        <w:rPr>
          <w:rFonts w:ascii="Arial" w:hAnsi="Arial" w:cs="Arial"/>
        </w:rPr>
        <w:pict>
          <v:shape id="_x0000_i1053" o:spt="75" alt="33.jpg" type="#_x0000_t75" style="height:177.75pt;width:236.25pt;" filled="f" o:preferrelative="t" stroked="f" coordsize="21600,21600">
            <v:path/>
            <v:fill on="f" focussize="0,0"/>
            <v:stroke on="f" joinstyle="miter"/>
            <v:imagedata r:id="rId51"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2.11  </w:t>
      </w:r>
      <w:r>
        <w:rPr>
          <w:rFonts w:hint="eastAsia" w:ascii="Arial" w:hAnsi="Arial" w:cs="Arial"/>
          <w:sz w:val="18"/>
          <w:szCs w:val="18"/>
        </w:rPr>
        <w:t>打开试验报告界面</w:t>
      </w:r>
    </w:p>
    <w:p>
      <w:pPr>
        <w:spacing w:beforeLines="50" w:afterLines="50" w:line="312" w:lineRule="auto"/>
        <w:rPr>
          <w:rFonts w:ascii="Arial" w:hAnsi="Arial" w:eastAsia="黑体" w:cs="Arial"/>
          <w:sz w:val="24"/>
        </w:rPr>
      </w:pPr>
      <w:r>
        <w:rPr>
          <w:rFonts w:ascii="Arial" w:hAnsi="Arial" w:eastAsia="黑体" w:cs="Arial"/>
          <w:b/>
          <w:sz w:val="24"/>
        </w:rPr>
        <w:t>(2)</w:t>
      </w:r>
      <w:r>
        <w:rPr>
          <w:rFonts w:hint="eastAsia" w:ascii="Arial" w:hAnsi="Arial" w:eastAsia="黑体" w:cs="Arial"/>
          <w:b/>
          <w:sz w:val="24"/>
        </w:rPr>
        <w:t>．</w:t>
      </w:r>
      <w:r>
        <w:rPr>
          <w:rFonts w:hint="eastAsia" w:ascii="Arial" w:hAnsi="Arial" w:eastAsia="黑体" w:cs="Arial"/>
          <w:sz w:val="24"/>
        </w:rPr>
        <w:t>保存报告</w:t>
      </w:r>
    </w:p>
    <w:p>
      <w:pPr>
        <w:spacing w:line="312" w:lineRule="auto"/>
        <w:rPr>
          <w:rFonts w:ascii="Arial" w:hAnsi="Arial" w:cs="Arial"/>
          <w:sz w:val="24"/>
        </w:rPr>
      </w:pPr>
      <w:r>
        <w:rPr>
          <w:rFonts w:ascii="Arial" w:hAnsi="Arial" w:cs="Arial"/>
          <w:sz w:val="24"/>
        </w:rPr>
        <w:tab/>
      </w:r>
      <w:r>
        <w:rPr>
          <w:rFonts w:hint="eastAsia" w:ascii="Arial" w:hAnsi="Arial" w:cs="Arial"/>
          <w:b/>
          <w:sz w:val="24"/>
          <w:shd w:val="pct10" w:color="auto" w:fill="FFFFFF"/>
        </w:rPr>
        <w:t>报告</w:t>
      </w:r>
      <w:r>
        <w:rPr>
          <w:rFonts w:hint="eastAsia" w:ascii="Arial" w:hAnsi="Arial" w:cs="Arial"/>
          <w:sz w:val="24"/>
        </w:rPr>
        <w:t>界面，如图</w:t>
      </w:r>
      <w:r>
        <w:rPr>
          <w:rFonts w:ascii="Arial" w:hAnsi="Arial" w:cs="Arial"/>
          <w:sz w:val="24"/>
        </w:rPr>
        <w:t>2.13</w:t>
      </w:r>
      <w:r>
        <w:rPr>
          <w:rFonts w:hint="eastAsia" w:ascii="Arial" w:hAnsi="Arial" w:cs="Arial"/>
          <w:sz w:val="24"/>
        </w:rPr>
        <w:t>。</w:t>
      </w:r>
    </w:p>
    <w:p>
      <w:pPr>
        <w:jc w:val="center"/>
        <w:rPr>
          <w:rFonts w:ascii="Arial" w:hAnsi="Arial" w:cs="Arial"/>
        </w:rPr>
      </w:pPr>
      <w:r>
        <w:rPr>
          <w:rFonts w:ascii="Arial" w:hAnsi="Arial" w:cs="Arial"/>
        </w:rPr>
        <w:pict>
          <v:shape id="_x0000_i1054" o:spt="75" alt="44.jpg" type="#_x0000_t75" style="height:177.75pt;width:236.25pt;" filled="f" o:preferrelative="t" stroked="f" coordsize="21600,21600">
            <v:path/>
            <v:fill on="f" focussize="0,0"/>
            <v:stroke on="f" joinstyle="miter"/>
            <v:imagedata r:id="rId52"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2.13  </w:t>
      </w:r>
      <w:r>
        <w:rPr>
          <w:rFonts w:hint="eastAsia" w:ascii="Arial" w:hAnsi="Arial" w:cs="Arial"/>
          <w:sz w:val="18"/>
          <w:szCs w:val="18"/>
        </w:rPr>
        <w:t>保存试验报告界面</w:t>
      </w:r>
    </w:p>
    <w:p>
      <w:pPr>
        <w:spacing w:beforeLines="50" w:afterLines="50" w:line="312" w:lineRule="auto"/>
        <w:rPr>
          <w:rFonts w:ascii="Arial" w:hAnsi="Arial" w:eastAsia="黑体" w:cs="Arial"/>
          <w:sz w:val="24"/>
        </w:rPr>
      </w:pPr>
      <w:r>
        <w:rPr>
          <w:rFonts w:ascii="Arial" w:hAnsi="Arial" w:eastAsia="黑体" w:cs="Arial"/>
          <w:b/>
          <w:sz w:val="24"/>
        </w:rPr>
        <w:t xml:space="preserve"> (3)</w:t>
      </w:r>
      <w:r>
        <w:rPr>
          <w:rFonts w:hint="eastAsia" w:ascii="Arial" w:hAnsi="Arial" w:eastAsia="黑体" w:cs="Arial"/>
          <w:b/>
          <w:sz w:val="24"/>
        </w:rPr>
        <w:t>．</w:t>
      </w:r>
      <w:r>
        <w:rPr>
          <w:rFonts w:hint="eastAsia" w:ascii="Arial" w:hAnsi="Arial" w:eastAsia="黑体" w:cs="Arial"/>
          <w:sz w:val="24"/>
        </w:rPr>
        <w:t>系统工具</w:t>
      </w:r>
    </w:p>
    <w:p>
      <w:pPr>
        <w:spacing w:line="312" w:lineRule="auto"/>
        <w:rPr>
          <w:rFonts w:ascii="Arial" w:hAnsi="Arial" w:cs="Arial"/>
          <w:sz w:val="24"/>
        </w:rPr>
      </w:pPr>
      <w:r>
        <w:rPr>
          <w:rFonts w:ascii="Arial" w:hAnsi="Arial" w:cs="Arial"/>
          <w:sz w:val="24"/>
        </w:rPr>
        <w:tab/>
      </w:r>
      <w:r>
        <w:rPr>
          <w:rFonts w:hint="eastAsia" w:ascii="Arial" w:hAnsi="Arial" w:cs="Arial"/>
          <w:b/>
          <w:sz w:val="24"/>
          <w:shd w:val="pct10" w:color="auto" w:fill="FFFFFF"/>
        </w:rPr>
        <w:t>系统工具</w:t>
      </w:r>
      <w:r>
        <w:rPr>
          <w:rFonts w:hint="eastAsia" w:ascii="Arial" w:hAnsi="Arial" w:cs="Arial"/>
          <w:sz w:val="24"/>
        </w:rPr>
        <w:t>界面，如图</w:t>
      </w:r>
      <w:r>
        <w:rPr>
          <w:rFonts w:ascii="Arial" w:hAnsi="Arial" w:cs="Arial"/>
          <w:sz w:val="24"/>
        </w:rPr>
        <w:t>2.14</w:t>
      </w:r>
      <w:r>
        <w:rPr>
          <w:rFonts w:hint="eastAsia" w:ascii="Arial" w:hAnsi="Arial" w:cs="Arial"/>
          <w:sz w:val="24"/>
        </w:rPr>
        <w:t>。在该界面中可以进行时间校对、系统升级等操作。其中：</w:t>
      </w:r>
      <w:r>
        <w:rPr>
          <w:rFonts w:hint="eastAsia" w:ascii="Arial" w:hAnsi="Arial" w:cs="Arial"/>
          <w:b/>
          <w:sz w:val="24"/>
          <w:shd w:val="pct10" w:color="auto" w:fill="FFFFFF"/>
        </w:rPr>
        <w:t>调试</w:t>
      </w:r>
      <w:r>
        <w:rPr>
          <w:rFonts w:hint="eastAsia" w:ascii="Arial" w:hAnsi="Arial" w:cs="Arial"/>
          <w:sz w:val="24"/>
        </w:rPr>
        <w:t>用于出厂调试，</w:t>
      </w:r>
      <w:r>
        <w:rPr>
          <w:rFonts w:hint="eastAsia" w:ascii="Arial" w:hAnsi="Arial" w:cs="Arial"/>
          <w:b/>
          <w:sz w:val="24"/>
          <w:shd w:val="pct10" w:color="auto" w:fill="FFFFFF"/>
        </w:rPr>
        <w:t>升级</w:t>
      </w:r>
      <w:r>
        <w:rPr>
          <w:rFonts w:hint="eastAsia" w:ascii="Arial" w:hAnsi="Arial" w:cs="Arial"/>
          <w:sz w:val="24"/>
        </w:rPr>
        <w:t>用于软件界面的升级。</w:t>
      </w:r>
    </w:p>
    <w:p>
      <w:pPr>
        <w:jc w:val="center"/>
        <w:rPr>
          <w:rFonts w:ascii="Arial" w:hAnsi="Arial" w:cs="Arial"/>
        </w:rPr>
      </w:pPr>
      <w:r>
        <w:rPr>
          <w:rFonts w:ascii="Arial" w:hAnsi="Arial" w:cs="Arial"/>
        </w:rPr>
        <w:pict>
          <v:shape id="_x0000_i1055" o:spt="75" alt="22.jpg" type="#_x0000_t75" style="height:177.75pt;width:236.25pt;" filled="f" o:preferrelative="t" stroked="f" coordsize="21600,21600">
            <v:path/>
            <v:fill on="f" focussize="0,0"/>
            <v:stroke on="f" joinstyle="miter"/>
            <v:imagedata r:id="rId53"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2.14  </w:t>
      </w:r>
      <w:r>
        <w:rPr>
          <w:rFonts w:hint="eastAsia" w:ascii="Arial" w:hAnsi="Arial" w:cs="Arial"/>
          <w:sz w:val="18"/>
          <w:szCs w:val="18"/>
        </w:rPr>
        <w:t>系统工具界面</w:t>
      </w:r>
    </w:p>
    <w:p>
      <w:pPr>
        <w:spacing w:beforeLines="50" w:afterLines="50" w:line="312" w:lineRule="auto"/>
        <w:rPr>
          <w:rFonts w:ascii="Arial" w:hAnsi="Arial" w:eastAsia="黑体" w:cs="Arial"/>
          <w:sz w:val="24"/>
        </w:rPr>
      </w:pPr>
      <w:r>
        <w:rPr>
          <w:rFonts w:ascii="Arial" w:hAnsi="Arial" w:eastAsia="黑体" w:cs="Arial"/>
          <w:b/>
          <w:sz w:val="24"/>
        </w:rPr>
        <w:t>(4)</w:t>
      </w:r>
      <w:r>
        <w:rPr>
          <w:rFonts w:hint="eastAsia" w:ascii="Arial" w:hAnsi="Arial" w:eastAsia="黑体" w:cs="Arial"/>
          <w:b/>
          <w:sz w:val="24"/>
        </w:rPr>
        <w:t>．</w:t>
      </w:r>
      <w:r>
        <w:rPr>
          <w:rFonts w:hint="eastAsia" w:ascii="Arial" w:hAnsi="Arial" w:eastAsia="黑体" w:cs="Arial"/>
          <w:sz w:val="24"/>
        </w:rPr>
        <w:t>帮助</w:t>
      </w:r>
    </w:p>
    <w:p>
      <w:pPr>
        <w:jc w:val="center"/>
        <w:rPr>
          <w:rFonts w:ascii="Arial" w:hAnsi="Arial" w:cs="Arial"/>
        </w:rPr>
      </w:pPr>
      <w:r>
        <w:rPr>
          <w:rFonts w:ascii="Arial" w:hAnsi="Arial" w:cs="Arial"/>
        </w:rPr>
        <w:pict>
          <v:shape id="_x0000_i1056" o:spt="75" alt="11.jpg" type="#_x0000_t75" style="height:177.75pt;width:236.25pt;" filled="f" o:preferrelative="t" stroked="f" coordsize="21600,21600">
            <v:path/>
            <v:fill on="f" focussize="0,0"/>
            <v:stroke on="f" joinstyle="miter"/>
            <v:imagedata r:id="rId54"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2.15  </w:t>
      </w:r>
      <w:r>
        <w:rPr>
          <w:rFonts w:hint="eastAsia" w:ascii="Arial" w:hAnsi="Arial" w:cs="Arial"/>
          <w:sz w:val="18"/>
          <w:szCs w:val="18"/>
        </w:rPr>
        <w:t>帮助界面</w:t>
      </w:r>
    </w:p>
    <w:p>
      <w:pPr>
        <w:spacing w:beforeLines="50" w:afterLines="50" w:line="312" w:lineRule="auto"/>
        <w:rPr>
          <w:rFonts w:ascii="Arial" w:hAnsi="Arial" w:eastAsia="黑体" w:cs="Arial"/>
          <w:sz w:val="24"/>
        </w:rPr>
      </w:pPr>
      <w:r>
        <w:rPr>
          <w:rFonts w:hint="eastAsia" w:ascii="Arial" w:hAnsi="Arial" w:eastAsia="黑体" w:cs="Arial"/>
          <w:sz w:val="24"/>
        </w:rPr>
        <w:t>（</w:t>
      </w:r>
      <w:r>
        <w:rPr>
          <w:rFonts w:ascii="Arial" w:hAnsi="Arial" w:eastAsia="黑体" w:cs="Arial"/>
          <w:sz w:val="24"/>
        </w:rPr>
        <w:t>5</w:t>
      </w:r>
      <w:r>
        <w:rPr>
          <w:rFonts w:hint="eastAsia" w:ascii="Arial" w:hAnsi="Arial" w:eastAsia="黑体" w:cs="Arial"/>
          <w:sz w:val="24"/>
        </w:rPr>
        <w:t>）打印</w:t>
      </w:r>
    </w:p>
    <w:p>
      <w:pPr>
        <w:spacing w:line="312" w:lineRule="auto"/>
        <w:rPr>
          <w:rFonts w:ascii="Arial" w:hAnsi="Arial" w:cs="Arial"/>
          <w:szCs w:val="21"/>
        </w:rPr>
      </w:pPr>
      <w:r>
        <w:rPr>
          <w:rFonts w:ascii="Arial" w:hAnsi="Arial" w:eastAsia="黑体" w:cs="Arial"/>
          <w:sz w:val="24"/>
        </w:rPr>
        <w:t xml:space="preserve">   </w:t>
      </w:r>
      <w:r>
        <w:rPr>
          <w:rFonts w:ascii="Arial" w:hAnsi="Arial" w:cs="Arial"/>
          <w:szCs w:val="21"/>
        </w:rPr>
        <w:t xml:space="preserve">  </w:t>
      </w:r>
      <w:r>
        <w:rPr>
          <w:rFonts w:hint="eastAsia" w:ascii="Arial" w:hAnsi="Arial" w:cs="Arial"/>
          <w:szCs w:val="21"/>
        </w:rPr>
        <w:t>用户可以打印当前报告，此报告可做为现场试验的原始记录。</w:t>
      </w:r>
    </w:p>
    <w:p>
      <w:pPr>
        <w:widowControl/>
        <w:jc w:val="left"/>
        <w:rPr>
          <w:rFonts w:ascii="Arial" w:hAnsi="Arial" w:cs="Arial"/>
          <w:szCs w:val="21"/>
        </w:rPr>
      </w:pPr>
      <w:r>
        <w:rPr>
          <w:rFonts w:ascii="Arial" w:hAnsi="Arial" w:cs="Arial"/>
          <w:szCs w:val="21"/>
        </w:rPr>
        <w:br w:type="page"/>
      </w:r>
    </w:p>
    <w:p>
      <w:pPr>
        <w:pStyle w:val="4"/>
        <w:spacing w:line="312" w:lineRule="auto"/>
      </w:pPr>
      <w:bookmarkStart w:id="53" w:name="_Toc257374576"/>
      <w:bookmarkStart w:id="54" w:name="_Toc455432119"/>
      <w:r>
        <w:t xml:space="preserve">2.4.2 </w:t>
      </w:r>
      <w:r>
        <w:rPr>
          <w:rFonts w:hint="eastAsia"/>
        </w:rPr>
        <w:t>结果页功能按钮</w:t>
      </w:r>
      <w:bookmarkEnd w:id="53"/>
      <w:bookmarkEnd w:id="54"/>
    </w:p>
    <w:p>
      <w:pPr>
        <w:spacing w:beforeLines="50" w:afterLines="50" w:line="312" w:lineRule="auto"/>
        <w:rPr>
          <w:rFonts w:ascii="Arial" w:hAnsi="Arial" w:eastAsia="黑体" w:cs="Arial"/>
          <w:b/>
          <w:sz w:val="24"/>
        </w:rPr>
      </w:pPr>
      <w:r>
        <w:rPr>
          <w:rFonts w:ascii="Arial" w:hAnsi="Arial" w:eastAsia="黑体" w:cs="Arial"/>
          <w:b/>
          <w:sz w:val="24"/>
        </w:rPr>
        <w:t xml:space="preserve"> (1)</w:t>
      </w:r>
      <w:r>
        <w:rPr>
          <w:rFonts w:hint="eastAsia" w:ascii="Arial" w:hAnsi="Arial" w:eastAsia="黑体" w:cs="Arial"/>
          <w:b/>
          <w:sz w:val="24"/>
        </w:rPr>
        <w:t>、误差数据</w:t>
      </w:r>
    </w:p>
    <w:p>
      <w:pPr>
        <w:spacing w:line="312" w:lineRule="auto"/>
        <w:rPr>
          <w:rFonts w:ascii="Arial" w:hAnsi="Arial" w:cs="Arial"/>
          <w:szCs w:val="21"/>
        </w:rPr>
      </w:pPr>
      <w:r>
        <w:rPr>
          <w:rFonts w:ascii="Arial" w:hAnsi="Arial" w:cs="Arial"/>
          <w:szCs w:val="21"/>
        </w:rPr>
        <w:tab/>
      </w:r>
      <w:r>
        <w:rPr>
          <w:rFonts w:hint="eastAsia" w:ascii="Arial" w:hAnsi="Arial" w:cs="Arial"/>
          <w:szCs w:val="21"/>
        </w:rPr>
        <w:t>选择误差数据将显示</w:t>
      </w:r>
      <w:r>
        <w:rPr>
          <w:rFonts w:ascii="Arial" w:hAnsi="Arial" w:cs="Arial"/>
          <w:szCs w:val="21"/>
        </w:rPr>
        <w:t>5%</w:t>
      </w:r>
      <w:r>
        <w:rPr>
          <w:rFonts w:hint="eastAsia" w:ascii="Arial" w:hAnsi="Arial" w:cs="Arial"/>
          <w:szCs w:val="21"/>
        </w:rPr>
        <w:t>和</w:t>
      </w:r>
      <w:r>
        <w:rPr>
          <w:rFonts w:ascii="Arial" w:hAnsi="Arial" w:cs="Arial"/>
          <w:szCs w:val="21"/>
        </w:rPr>
        <w:t>10%</w:t>
      </w:r>
      <w:r>
        <w:rPr>
          <w:rFonts w:hint="eastAsia" w:ascii="Arial" w:hAnsi="Arial" w:cs="Arial"/>
          <w:szCs w:val="21"/>
        </w:rPr>
        <w:t>误差情况下，额定一次电流倍数与最大负荷之间的关系数据界面，如图</w:t>
      </w:r>
      <w:r>
        <w:rPr>
          <w:rFonts w:ascii="Arial" w:hAnsi="Arial" w:cs="Arial"/>
          <w:szCs w:val="21"/>
        </w:rPr>
        <w:t>2.16</w:t>
      </w:r>
      <w:r>
        <w:rPr>
          <w:rFonts w:hint="eastAsia" w:ascii="Arial" w:hAnsi="Arial" w:cs="Arial"/>
          <w:szCs w:val="21"/>
        </w:rPr>
        <w:t>。界面中给出的数据是根据实际励磁测试数据计算得到的。计算方法见附录</w:t>
      </w:r>
      <w:r>
        <w:rPr>
          <w:rFonts w:ascii="Arial" w:hAnsi="Arial" w:cs="Arial"/>
          <w:szCs w:val="21"/>
        </w:rPr>
        <w:t>B</w:t>
      </w:r>
      <w:r>
        <w:rPr>
          <w:rFonts w:hint="eastAsia" w:ascii="Arial" w:hAnsi="Arial" w:cs="Arial"/>
          <w:szCs w:val="21"/>
        </w:rPr>
        <w:t>。</w:t>
      </w:r>
    </w:p>
    <w:p>
      <w:pPr>
        <w:jc w:val="center"/>
        <w:rPr>
          <w:rFonts w:ascii="Arial" w:hAnsi="Arial" w:cs="Arial"/>
        </w:rPr>
      </w:pPr>
      <w:r>
        <w:rPr>
          <w:rFonts w:ascii="Arial" w:hAnsi="Arial" w:cs="Arial"/>
        </w:rPr>
        <w:pict>
          <v:shape id="_x0000_i1057" o:spt="75" alt="误差数据" type="#_x0000_t75" style="height:180pt;width:240pt;" filled="f" o:preferrelative="t" stroked="f" coordsize="21600,21600">
            <v:path/>
            <v:fill on="f" focussize="0,0"/>
            <v:stroke on="f" joinstyle="miter"/>
            <v:imagedata r:id="rId55"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2.16  5%</w:t>
      </w:r>
      <w:r>
        <w:rPr>
          <w:rFonts w:hint="eastAsia" w:ascii="Arial" w:hAnsi="Arial" w:cs="Arial"/>
          <w:sz w:val="18"/>
          <w:szCs w:val="18"/>
        </w:rPr>
        <w:t>误差数据界面</w:t>
      </w:r>
    </w:p>
    <w:p>
      <w:pPr>
        <w:spacing w:beforeLines="50" w:afterLines="50" w:line="312" w:lineRule="auto"/>
        <w:rPr>
          <w:rFonts w:ascii="Arial" w:hAnsi="Arial" w:eastAsia="黑体" w:cs="Arial"/>
          <w:b/>
          <w:sz w:val="24"/>
        </w:rPr>
      </w:pPr>
      <w:r>
        <w:rPr>
          <w:rFonts w:ascii="Arial" w:hAnsi="Arial" w:eastAsia="黑体" w:cs="Arial"/>
          <w:b/>
          <w:sz w:val="24"/>
        </w:rPr>
        <w:t>(2)</w:t>
      </w:r>
      <w:r>
        <w:rPr>
          <w:rFonts w:hint="eastAsia" w:ascii="Arial" w:hAnsi="Arial" w:eastAsia="黑体" w:cs="Arial"/>
          <w:b/>
          <w:sz w:val="24"/>
        </w:rPr>
        <w:t>、误差曲线</w:t>
      </w:r>
    </w:p>
    <w:p>
      <w:pPr>
        <w:spacing w:line="312" w:lineRule="auto"/>
        <w:rPr>
          <w:rFonts w:ascii="Arial" w:hAnsi="Arial" w:cs="Arial"/>
          <w:szCs w:val="21"/>
        </w:rPr>
      </w:pPr>
      <w:r>
        <w:rPr>
          <w:rFonts w:ascii="Arial" w:hAnsi="Arial" w:cs="Arial"/>
          <w:szCs w:val="21"/>
        </w:rPr>
        <w:tab/>
      </w:r>
      <w:r>
        <w:rPr>
          <w:rFonts w:hint="eastAsia" w:ascii="Arial" w:hAnsi="Arial" w:cs="Arial"/>
          <w:szCs w:val="21"/>
        </w:rPr>
        <w:t>选择</w:t>
      </w:r>
      <w:r>
        <w:rPr>
          <w:rFonts w:hint="eastAsia" w:ascii="Arial" w:hAnsi="Arial" w:cs="Arial"/>
          <w:b/>
          <w:szCs w:val="21"/>
          <w:shd w:val="pct10" w:color="auto" w:fill="FFFFFF"/>
        </w:rPr>
        <w:t>误差曲线</w:t>
      </w:r>
      <w:r>
        <w:rPr>
          <w:rFonts w:hint="eastAsia" w:ascii="Arial" w:hAnsi="Arial" w:cs="Arial"/>
          <w:szCs w:val="21"/>
        </w:rPr>
        <w:t>，将显示</w:t>
      </w:r>
      <w:r>
        <w:rPr>
          <w:rFonts w:ascii="Arial" w:hAnsi="Arial" w:cs="Arial"/>
          <w:szCs w:val="21"/>
        </w:rPr>
        <w:t>10%</w:t>
      </w:r>
      <w:r>
        <w:rPr>
          <w:rFonts w:hint="eastAsia" w:ascii="Arial" w:hAnsi="Arial" w:cs="Arial"/>
          <w:szCs w:val="21"/>
        </w:rPr>
        <w:t>（或</w:t>
      </w:r>
      <w:r>
        <w:rPr>
          <w:rFonts w:ascii="Arial" w:hAnsi="Arial" w:cs="Arial"/>
          <w:szCs w:val="21"/>
        </w:rPr>
        <w:t>5%</w:t>
      </w:r>
      <w:r>
        <w:rPr>
          <w:rFonts w:hint="eastAsia" w:ascii="Arial" w:hAnsi="Arial" w:cs="Arial"/>
          <w:szCs w:val="21"/>
        </w:rPr>
        <w:t>）误差情况下，额定一次电流倍数与最大负荷之间的关系曲线界面，如图</w:t>
      </w:r>
      <w:r>
        <w:rPr>
          <w:rFonts w:ascii="Arial" w:hAnsi="Arial" w:cs="Arial"/>
          <w:szCs w:val="21"/>
        </w:rPr>
        <w:t>2.17</w:t>
      </w:r>
      <w:r>
        <w:rPr>
          <w:rFonts w:hint="eastAsia" w:ascii="Arial" w:hAnsi="Arial" w:cs="Arial"/>
          <w:szCs w:val="21"/>
        </w:rPr>
        <w:t>。界面中横坐标为额定一次电流倍数，纵坐标为允许的最大负荷。</w:t>
      </w:r>
    </w:p>
    <w:p>
      <w:pPr>
        <w:jc w:val="center"/>
        <w:rPr>
          <w:rFonts w:ascii="Arial" w:hAnsi="Arial" w:cs="Arial"/>
        </w:rPr>
      </w:pPr>
      <w:r>
        <w:rPr>
          <w:rFonts w:ascii="Arial" w:hAnsi="Arial" w:cs="Arial"/>
        </w:rPr>
        <w:pict>
          <v:shape id="_x0000_i1058" o:spt="75" alt="误差曲线" type="#_x0000_t75" style="height:180pt;width:240pt;" filled="f" o:preferrelative="t" stroked="f" coordsize="21600,21600">
            <v:path/>
            <v:fill on="f" focussize="0,0"/>
            <v:stroke on="f" joinstyle="miter"/>
            <v:imagedata r:id="rId56"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2.17  10%</w:t>
      </w:r>
      <w:r>
        <w:rPr>
          <w:rFonts w:hint="eastAsia" w:ascii="Arial" w:hAnsi="Arial" w:cs="Arial"/>
          <w:sz w:val="18"/>
          <w:szCs w:val="18"/>
        </w:rPr>
        <w:t>误差曲线界面</w:t>
      </w:r>
    </w:p>
    <w:p>
      <w:pPr>
        <w:spacing w:beforeLines="50" w:afterLines="50" w:line="312" w:lineRule="auto"/>
        <w:rPr>
          <w:rFonts w:ascii="Arial" w:hAnsi="Arial" w:eastAsia="黑体" w:cs="Arial"/>
          <w:b/>
          <w:sz w:val="24"/>
        </w:rPr>
      </w:pPr>
    </w:p>
    <w:p>
      <w:pPr>
        <w:spacing w:beforeLines="50" w:afterLines="50" w:line="312" w:lineRule="auto"/>
        <w:rPr>
          <w:rFonts w:ascii="Arial" w:hAnsi="Arial" w:eastAsia="黑体" w:cs="Arial"/>
          <w:b/>
          <w:sz w:val="24"/>
        </w:rPr>
      </w:pPr>
    </w:p>
    <w:p>
      <w:pPr>
        <w:spacing w:beforeLines="50" w:afterLines="50" w:line="312" w:lineRule="auto"/>
        <w:rPr>
          <w:rFonts w:ascii="Arial" w:hAnsi="Arial" w:eastAsia="黑体" w:cs="Arial"/>
          <w:b/>
          <w:sz w:val="24"/>
        </w:rPr>
      </w:pPr>
    </w:p>
    <w:p>
      <w:pPr>
        <w:spacing w:beforeLines="50" w:afterLines="50" w:line="312" w:lineRule="auto"/>
        <w:rPr>
          <w:rFonts w:ascii="Arial" w:hAnsi="Arial" w:eastAsia="黑体" w:cs="Arial"/>
          <w:b/>
          <w:sz w:val="24"/>
        </w:rPr>
      </w:pPr>
    </w:p>
    <w:p>
      <w:pPr>
        <w:spacing w:beforeLines="50" w:afterLines="50" w:line="312" w:lineRule="auto"/>
        <w:rPr>
          <w:rFonts w:ascii="Arial" w:hAnsi="Arial" w:eastAsia="黑体" w:cs="Arial"/>
          <w:b/>
          <w:sz w:val="24"/>
        </w:rPr>
      </w:pPr>
    </w:p>
    <w:p>
      <w:pPr>
        <w:spacing w:beforeLines="50" w:afterLines="50" w:line="312" w:lineRule="auto"/>
        <w:rPr>
          <w:rFonts w:ascii="Arial" w:hAnsi="Arial" w:eastAsia="黑体" w:cs="Arial"/>
          <w:b/>
          <w:sz w:val="24"/>
        </w:rPr>
      </w:pPr>
      <w:r>
        <w:rPr>
          <w:rFonts w:ascii="Arial" w:hAnsi="Arial" w:eastAsia="黑体" w:cs="Arial"/>
          <w:b/>
          <w:sz w:val="24"/>
        </w:rPr>
        <w:t>(3)</w:t>
      </w:r>
      <w:r>
        <w:rPr>
          <w:rFonts w:hint="eastAsia" w:ascii="Arial" w:hAnsi="Arial" w:eastAsia="黑体" w:cs="Arial"/>
          <w:b/>
          <w:sz w:val="24"/>
        </w:rPr>
        <w:t>、励磁数据</w:t>
      </w:r>
    </w:p>
    <w:p>
      <w:pPr>
        <w:spacing w:line="312" w:lineRule="auto"/>
        <w:rPr>
          <w:rFonts w:ascii="Arial" w:hAnsi="Arial" w:cs="Arial"/>
          <w:szCs w:val="21"/>
        </w:rPr>
      </w:pPr>
      <w:r>
        <w:rPr>
          <w:rFonts w:ascii="Arial" w:hAnsi="Arial" w:cs="Arial"/>
          <w:szCs w:val="21"/>
        </w:rPr>
        <w:tab/>
      </w:r>
      <w:r>
        <w:rPr>
          <w:rFonts w:hint="eastAsia" w:ascii="Arial" w:hAnsi="Arial" w:cs="Arial"/>
          <w:szCs w:val="21"/>
        </w:rPr>
        <w:t>选择</w:t>
      </w:r>
      <w:r>
        <w:rPr>
          <w:rFonts w:hint="eastAsia" w:ascii="Arial" w:hAnsi="Arial" w:cs="Arial"/>
          <w:b/>
          <w:szCs w:val="21"/>
          <w:shd w:val="pct10" w:color="auto" w:fill="FFFFFF"/>
        </w:rPr>
        <w:t>励磁数据</w:t>
      </w:r>
      <w:r>
        <w:rPr>
          <w:rFonts w:hint="eastAsia" w:ascii="Arial" w:hAnsi="Arial" w:cs="Arial"/>
          <w:szCs w:val="21"/>
        </w:rPr>
        <w:t>将显示励磁数据界面，如图</w:t>
      </w:r>
      <w:r>
        <w:rPr>
          <w:rFonts w:ascii="Arial" w:hAnsi="Arial" w:cs="Arial"/>
          <w:szCs w:val="21"/>
        </w:rPr>
        <w:t>2.18</w:t>
      </w:r>
      <w:r>
        <w:rPr>
          <w:rFonts w:hint="eastAsia" w:ascii="Arial" w:hAnsi="Arial" w:cs="Arial"/>
          <w:szCs w:val="21"/>
        </w:rPr>
        <w:t>，界面中给出了自动计算出来的拐点电压和拐点电流。</w:t>
      </w:r>
    </w:p>
    <w:p>
      <w:pPr>
        <w:jc w:val="center"/>
        <w:rPr>
          <w:rFonts w:ascii="Arial" w:hAnsi="Arial" w:cs="Arial"/>
        </w:rPr>
      </w:pPr>
      <w:r>
        <w:rPr>
          <w:rFonts w:ascii="Arial" w:hAnsi="Arial" w:cs="Arial"/>
        </w:rPr>
        <w:pict>
          <v:shape id="_x0000_i1059" o:spt="75" alt="励磁数据" type="#_x0000_t75" style="height:180pt;width:240pt;" filled="f" o:preferrelative="t" stroked="f" coordsize="21600,21600">
            <v:path/>
            <v:fill on="f" focussize="0,0"/>
            <v:stroke on="f" joinstyle="miter"/>
            <v:imagedata r:id="rId57"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2.18  </w:t>
      </w:r>
      <w:r>
        <w:rPr>
          <w:rFonts w:hint="eastAsia" w:ascii="Arial" w:hAnsi="Arial" w:cs="Arial"/>
          <w:sz w:val="18"/>
          <w:szCs w:val="18"/>
        </w:rPr>
        <w:t>励磁数据界面</w:t>
      </w:r>
    </w:p>
    <w:p>
      <w:pPr>
        <w:spacing w:beforeLines="50" w:afterLines="50" w:line="312" w:lineRule="auto"/>
        <w:rPr>
          <w:rFonts w:ascii="Arial" w:hAnsi="Arial" w:eastAsia="黑体" w:cs="Arial"/>
          <w:b/>
          <w:sz w:val="24"/>
        </w:rPr>
      </w:pPr>
      <w:r>
        <w:rPr>
          <w:rFonts w:ascii="Arial" w:hAnsi="Arial" w:eastAsia="黑体" w:cs="Arial"/>
          <w:b/>
          <w:sz w:val="24"/>
        </w:rPr>
        <w:t>(4)</w:t>
      </w:r>
      <w:r>
        <w:rPr>
          <w:rFonts w:hint="eastAsia" w:ascii="Arial" w:hAnsi="Arial" w:eastAsia="黑体" w:cs="Arial"/>
          <w:b/>
          <w:sz w:val="24"/>
        </w:rPr>
        <w:t>、励磁曲线</w:t>
      </w:r>
    </w:p>
    <w:p>
      <w:pPr>
        <w:spacing w:line="312" w:lineRule="auto"/>
        <w:rPr>
          <w:rFonts w:ascii="Arial" w:hAnsi="Arial" w:cs="Arial"/>
          <w:szCs w:val="21"/>
        </w:rPr>
      </w:pPr>
      <w:r>
        <w:rPr>
          <w:rFonts w:ascii="Arial" w:hAnsi="Arial" w:cs="Arial"/>
          <w:szCs w:val="21"/>
        </w:rPr>
        <w:tab/>
      </w:r>
      <w:r>
        <w:rPr>
          <w:rFonts w:hint="eastAsia" w:ascii="Arial" w:hAnsi="Arial" w:cs="Arial"/>
          <w:szCs w:val="21"/>
        </w:rPr>
        <w:t>选择</w:t>
      </w:r>
      <w:r>
        <w:rPr>
          <w:rFonts w:hint="eastAsia" w:ascii="Arial" w:hAnsi="Arial" w:cs="Arial"/>
          <w:b/>
          <w:szCs w:val="21"/>
          <w:shd w:val="pct10" w:color="auto" w:fill="FFFFFF"/>
        </w:rPr>
        <w:t>励磁曲线</w:t>
      </w:r>
      <w:r>
        <w:rPr>
          <w:rFonts w:hint="eastAsia" w:ascii="Arial" w:hAnsi="Arial" w:cs="Arial"/>
          <w:szCs w:val="21"/>
        </w:rPr>
        <w:t>将显示励磁曲线界面，如图</w:t>
      </w:r>
      <w:r>
        <w:rPr>
          <w:rFonts w:ascii="Arial" w:hAnsi="Arial" w:cs="Arial"/>
          <w:szCs w:val="21"/>
        </w:rPr>
        <w:t>2.19</w:t>
      </w:r>
      <w:r>
        <w:rPr>
          <w:rFonts w:hint="eastAsia" w:ascii="Arial" w:hAnsi="Arial" w:cs="Arial"/>
          <w:szCs w:val="21"/>
        </w:rPr>
        <w:t>，界面中给出拐点电压和拐点电流。</w:t>
      </w:r>
    </w:p>
    <w:p>
      <w:pPr>
        <w:jc w:val="center"/>
        <w:rPr>
          <w:rFonts w:ascii="Arial" w:hAnsi="Arial" w:cs="Arial"/>
        </w:rPr>
      </w:pPr>
      <w:r>
        <w:rPr>
          <w:rFonts w:ascii="Arial" w:hAnsi="Arial" w:cs="Arial"/>
        </w:rPr>
        <w:pict>
          <v:shape id="_x0000_i1060" o:spt="75" alt="励磁曲线" type="#_x0000_t75" style="height:180pt;width:240pt;" filled="f" o:preferrelative="t" stroked="f" coordsize="21600,21600">
            <v:path/>
            <v:fill on="f" focussize="0,0"/>
            <v:stroke on="f" joinstyle="miter"/>
            <v:imagedata r:id="rId58" o:title=""/>
            <o:lock v:ext="edit" aspectratio="t"/>
            <w10:wrap type="none"/>
            <w10:anchorlock/>
          </v:shape>
        </w:pict>
      </w:r>
    </w:p>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2.19  </w:t>
      </w:r>
      <w:r>
        <w:rPr>
          <w:rFonts w:hint="eastAsia" w:ascii="Arial" w:hAnsi="Arial" w:cs="Arial"/>
          <w:sz w:val="18"/>
          <w:szCs w:val="18"/>
        </w:rPr>
        <w:t>励磁曲线界面</w:t>
      </w:r>
    </w:p>
    <w:p>
      <w:pPr>
        <w:widowControl/>
        <w:jc w:val="left"/>
        <w:rPr>
          <w:rFonts w:ascii="Arial" w:hAnsi="Arial" w:cs="Arial"/>
          <w:sz w:val="18"/>
          <w:szCs w:val="18"/>
        </w:rPr>
      </w:pPr>
      <w:r>
        <w:rPr>
          <w:rFonts w:ascii="Arial" w:hAnsi="Arial" w:cs="Arial"/>
          <w:sz w:val="18"/>
          <w:szCs w:val="18"/>
        </w:rPr>
        <w:br w:type="page"/>
      </w:r>
    </w:p>
    <w:p>
      <w:pPr>
        <w:spacing w:beforeLines="50" w:afterLines="50" w:line="312" w:lineRule="auto"/>
        <w:rPr>
          <w:rFonts w:ascii="Arial" w:hAnsi="Arial" w:eastAsia="黑体" w:cs="Arial"/>
          <w:b/>
          <w:sz w:val="24"/>
        </w:rPr>
      </w:pPr>
      <w:r>
        <w:rPr>
          <w:rFonts w:ascii="Arial" w:hAnsi="Arial" w:eastAsia="黑体" w:cs="Arial"/>
          <w:b/>
          <w:sz w:val="24"/>
        </w:rPr>
        <w:t xml:space="preserve"> (5)</w:t>
      </w:r>
      <w:r>
        <w:rPr>
          <w:rFonts w:hint="eastAsia" w:ascii="Arial" w:hAnsi="Arial" w:eastAsia="黑体" w:cs="Arial"/>
          <w:b/>
          <w:sz w:val="24"/>
        </w:rPr>
        <w:t>、比值差表</w:t>
      </w:r>
    </w:p>
    <w:p>
      <w:pPr>
        <w:spacing w:line="312" w:lineRule="auto"/>
        <w:ind w:firstLine="420"/>
        <w:rPr>
          <w:rFonts w:ascii="Arial" w:hAnsi="Arial" w:cs="Arial"/>
          <w:szCs w:val="21"/>
        </w:rPr>
      </w:pPr>
      <w:r>
        <w:rPr>
          <w:rFonts w:hint="eastAsia" w:ascii="Arial" w:cs="Arial"/>
          <w:szCs w:val="21"/>
        </w:rPr>
        <w:t>选择</w:t>
      </w:r>
      <w:r>
        <w:rPr>
          <w:rFonts w:hint="eastAsia" w:ascii="Arial" w:cs="Arial"/>
          <w:b/>
          <w:szCs w:val="21"/>
          <w:shd w:val="pct10" w:color="auto" w:fill="FFFFFF"/>
        </w:rPr>
        <w:t>比值差表</w:t>
      </w:r>
      <w:r>
        <w:rPr>
          <w:rFonts w:hint="eastAsia" w:ascii="Arial" w:cs="Arial"/>
          <w:szCs w:val="21"/>
        </w:rPr>
        <w:t>将显示不同额定电流百分比和不同负荷值情况下被测</w:t>
      </w:r>
      <w:r>
        <w:rPr>
          <w:rFonts w:ascii="Arial" w:hAnsi="Arial" w:cs="Arial"/>
          <w:szCs w:val="21"/>
        </w:rPr>
        <w:t>CT</w:t>
      </w:r>
      <w:r>
        <w:rPr>
          <w:rFonts w:hint="eastAsia" w:ascii="Arial" w:cs="Arial"/>
          <w:szCs w:val="21"/>
        </w:rPr>
        <w:t>的比值差表，如图</w:t>
      </w:r>
      <w:r>
        <w:rPr>
          <w:rFonts w:ascii="Arial" w:hAnsi="Arial" w:cs="Arial"/>
          <w:szCs w:val="21"/>
        </w:rPr>
        <w:t>2.20</w:t>
      </w:r>
      <w:r>
        <w:rPr>
          <w:rFonts w:hint="eastAsia" w:ascii="Arial" w:cs="Arial"/>
          <w:szCs w:val="21"/>
        </w:rPr>
        <w:t>：</w:t>
      </w:r>
    </w:p>
    <w:p>
      <w:pPr>
        <w:jc w:val="center"/>
        <w:rPr>
          <w:rFonts w:ascii="Arial" w:hAnsi="Arial" w:cs="Arial"/>
        </w:rPr>
      </w:pPr>
      <w:r>
        <w:rPr>
          <w:rFonts w:ascii="Arial" w:hAnsi="Arial" w:cs="Arial"/>
        </w:rPr>
        <w:pict>
          <v:shape id="_x0000_i1061" o:spt="75" type="#_x0000_t75" style="height:180pt;width:240pt;" filled="f" o:preferrelative="t" stroked="f" coordsize="21600,21600">
            <v:path/>
            <v:fill on="f" focussize="0,0"/>
            <v:stroke on="f" joinstyle="miter"/>
            <v:imagedata r:id="rId59" o:title=""/>
            <o:lock v:ext="edit" aspectratio="t"/>
            <w10:wrap type="none"/>
            <w10:anchorlock/>
          </v:shape>
        </w:pict>
      </w:r>
    </w:p>
    <w:p>
      <w:pPr>
        <w:jc w:val="center"/>
        <w:rPr>
          <w:rFonts w:ascii="Arial" w:hAnsi="Arial" w:cs="Arial"/>
          <w:sz w:val="18"/>
          <w:szCs w:val="18"/>
        </w:rPr>
      </w:pPr>
      <w:r>
        <w:rPr>
          <w:rFonts w:hint="eastAsia" w:ascii="Arial" w:cs="Arial"/>
          <w:sz w:val="18"/>
          <w:szCs w:val="18"/>
        </w:rPr>
        <w:t>图</w:t>
      </w:r>
      <w:r>
        <w:rPr>
          <w:rFonts w:ascii="Arial" w:hAnsi="Arial" w:cs="Arial"/>
          <w:sz w:val="18"/>
          <w:szCs w:val="18"/>
        </w:rPr>
        <w:t xml:space="preserve">2.20 </w:t>
      </w:r>
      <w:r>
        <w:rPr>
          <w:rFonts w:hint="eastAsia" w:ascii="Arial" w:cs="Arial"/>
          <w:sz w:val="18"/>
          <w:szCs w:val="18"/>
        </w:rPr>
        <w:t>比值差表界面</w:t>
      </w:r>
    </w:p>
    <w:p>
      <w:pPr>
        <w:spacing w:beforeLines="50" w:afterLines="50" w:line="312" w:lineRule="auto"/>
        <w:rPr>
          <w:rFonts w:ascii="Arial" w:hAnsi="Arial" w:eastAsia="黑体" w:cs="Arial"/>
          <w:b/>
          <w:sz w:val="24"/>
        </w:rPr>
      </w:pPr>
      <w:r>
        <w:rPr>
          <w:rFonts w:ascii="Arial" w:hAnsi="Arial" w:eastAsia="黑体" w:cs="Arial"/>
          <w:b/>
          <w:sz w:val="24"/>
        </w:rPr>
        <w:t>(6)</w:t>
      </w:r>
      <w:r>
        <w:rPr>
          <w:rFonts w:hint="eastAsia" w:ascii="Arial" w:hAnsi="Arial" w:eastAsia="黑体" w:cs="Arial"/>
          <w:b/>
          <w:sz w:val="24"/>
        </w:rPr>
        <w:t>、相位差表</w:t>
      </w:r>
    </w:p>
    <w:p>
      <w:pPr>
        <w:spacing w:line="312" w:lineRule="auto"/>
        <w:ind w:firstLine="420"/>
        <w:rPr>
          <w:rFonts w:ascii="Arial" w:hAnsi="Arial" w:cs="Arial"/>
          <w:szCs w:val="21"/>
        </w:rPr>
      </w:pPr>
      <w:r>
        <w:rPr>
          <w:rFonts w:hint="eastAsia" w:ascii="Arial" w:cs="Arial"/>
          <w:szCs w:val="21"/>
        </w:rPr>
        <w:t>选择</w:t>
      </w:r>
      <w:r>
        <w:rPr>
          <w:rFonts w:hint="eastAsia" w:ascii="Arial" w:cs="Arial"/>
          <w:b/>
          <w:szCs w:val="21"/>
          <w:shd w:val="pct10" w:color="auto" w:fill="FFFFFF"/>
        </w:rPr>
        <w:t>相位差表</w:t>
      </w:r>
      <w:r>
        <w:rPr>
          <w:rFonts w:hint="eastAsia" w:ascii="Arial" w:cs="Arial"/>
          <w:szCs w:val="21"/>
        </w:rPr>
        <w:t>将显示不同额定电流百分比和不同负荷值情况下被测</w:t>
      </w:r>
      <w:r>
        <w:rPr>
          <w:rFonts w:ascii="Arial" w:hAnsi="Arial" w:cs="Arial"/>
          <w:szCs w:val="21"/>
        </w:rPr>
        <w:t>CT</w:t>
      </w:r>
      <w:r>
        <w:rPr>
          <w:rFonts w:hint="eastAsia" w:ascii="Arial" w:cs="Arial"/>
          <w:szCs w:val="21"/>
        </w:rPr>
        <w:t>的相位差表如图</w:t>
      </w:r>
      <w:r>
        <w:rPr>
          <w:rFonts w:ascii="Arial" w:hAnsi="Arial" w:cs="Arial"/>
          <w:szCs w:val="21"/>
        </w:rPr>
        <w:t>2.21</w:t>
      </w:r>
      <w:r>
        <w:rPr>
          <w:rFonts w:hint="eastAsia" w:ascii="Arial" w:cs="Arial"/>
          <w:szCs w:val="21"/>
        </w:rPr>
        <w:t>：</w:t>
      </w:r>
    </w:p>
    <w:p>
      <w:pPr>
        <w:jc w:val="center"/>
        <w:rPr>
          <w:rFonts w:ascii="Arial" w:hAnsi="Arial" w:cs="Arial"/>
        </w:rPr>
      </w:pPr>
      <w:r>
        <w:rPr>
          <w:rFonts w:ascii="Arial" w:hAnsi="Arial" w:cs="Arial"/>
        </w:rPr>
        <w:pict>
          <v:shape id="_x0000_i1062" o:spt="75" type="#_x0000_t75" style="height:180pt;width:240pt;" filled="f" o:preferrelative="t" stroked="f" coordsize="21600,21600">
            <v:path/>
            <v:fill on="f" focussize="0,0"/>
            <v:stroke on="f" joinstyle="miter"/>
            <v:imagedata r:id="rId60" o:title=""/>
            <o:lock v:ext="edit" aspectratio="t"/>
            <w10:wrap type="none"/>
            <w10:anchorlock/>
          </v:shape>
        </w:pict>
      </w:r>
    </w:p>
    <w:p>
      <w:pPr>
        <w:jc w:val="center"/>
        <w:rPr>
          <w:rFonts w:ascii="Arial" w:cs="Arial"/>
          <w:sz w:val="18"/>
          <w:szCs w:val="18"/>
        </w:rPr>
      </w:pPr>
      <w:r>
        <w:rPr>
          <w:rFonts w:hint="eastAsia" w:ascii="Arial" w:cs="Arial"/>
          <w:sz w:val="18"/>
          <w:szCs w:val="18"/>
        </w:rPr>
        <w:t>图</w:t>
      </w:r>
      <w:r>
        <w:rPr>
          <w:rFonts w:ascii="Arial" w:hAnsi="Arial" w:cs="Arial"/>
          <w:sz w:val="18"/>
          <w:szCs w:val="18"/>
        </w:rPr>
        <w:t xml:space="preserve">2.21 </w:t>
      </w:r>
      <w:r>
        <w:rPr>
          <w:rFonts w:hint="eastAsia" w:ascii="Arial" w:cs="Arial"/>
          <w:sz w:val="18"/>
          <w:szCs w:val="18"/>
        </w:rPr>
        <w:t>相位差表界面</w:t>
      </w:r>
    </w:p>
    <w:p>
      <w:pPr>
        <w:spacing w:line="312" w:lineRule="auto"/>
        <w:ind w:firstLine="420"/>
        <w:rPr>
          <w:rFonts w:ascii="Arial" w:cs="Arial"/>
          <w:sz w:val="24"/>
        </w:rPr>
      </w:pPr>
    </w:p>
    <w:p>
      <w:pPr>
        <w:pStyle w:val="2"/>
        <w:pageBreakBefore/>
        <w:jc w:val="center"/>
        <w:rPr>
          <w:rFonts w:ascii="Arial" w:hAnsi="Arial" w:eastAsia="黑体" w:cs="Arial"/>
        </w:rPr>
      </w:pPr>
      <w:bookmarkStart w:id="55" w:name="_Toc176766500"/>
      <w:bookmarkStart w:id="56" w:name="_Toc257374577"/>
      <w:bookmarkStart w:id="57" w:name="_Toc455432120"/>
      <w:r>
        <w:rPr>
          <w:rFonts w:hint="eastAsia" w:ascii="Arial" w:hAnsi="Arial" w:eastAsia="黑体" w:cs="Arial"/>
        </w:rPr>
        <w:t>第三章</w:t>
      </w:r>
      <w:r>
        <w:rPr>
          <w:rFonts w:ascii="Arial" w:hAnsi="Arial" w:eastAsia="黑体" w:cs="Arial"/>
        </w:rPr>
        <w:t xml:space="preserve">  PC</w:t>
      </w:r>
      <w:r>
        <w:rPr>
          <w:rFonts w:hint="eastAsia" w:ascii="Arial" w:hAnsi="Arial" w:eastAsia="黑体" w:cs="Arial"/>
        </w:rPr>
        <w:t>机操作软件使用说明</w:t>
      </w:r>
      <w:bookmarkEnd w:id="55"/>
      <w:bookmarkEnd w:id="56"/>
      <w:bookmarkEnd w:id="57"/>
    </w:p>
    <w:p>
      <w:pPr>
        <w:spacing w:line="312" w:lineRule="auto"/>
        <w:ind w:firstLine="420"/>
        <w:rPr>
          <w:rFonts w:ascii="Arial" w:hAnsi="Arial" w:cs="Arial"/>
          <w:kern w:val="0"/>
          <w:szCs w:val="21"/>
        </w:rPr>
      </w:pPr>
      <w:r>
        <w:rPr>
          <w:rFonts w:hint="eastAsia" w:ascii="Arial" w:hAnsi="Arial" w:cs="Arial"/>
          <w:kern w:val="0"/>
          <w:szCs w:val="21"/>
        </w:rPr>
        <w:t>对于</w:t>
      </w:r>
      <w:r>
        <w:rPr>
          <w:rFonts w:ascii="Arial" w:hAnsi="Arial" w:cs="Arial"/>
          <w:kern w:val="0"/>
          <w:szCs w:val="21"/>
        </w:rPr>
        <w:t>AJ708</w:t>
      </w:r>
      <w:r>
        <w:rPr>
          <w:rFonts w:hint="eastAsia" w:ascii="Arial" w:hAnsi="Arial" w:cs="Arial"/>
          <w:kern w:val="0"/>
          <w:szCs w:val="21"/>
        </w:rPr>
        <w:t>变频式互感器综合测试仪的试验报告，可以通过</w:t>
      </w:r>
      <w:r>
        <w:rPr>
          <w:rFonts w:ascii="Arial" w:hAnsi="Arial" w:cs="Arial"/>
          <w:bCs/>
          <w:kern w:val="0"/>
          <w:szCs w:val="21"/>
        </w:rPr>
        <w:t>PC</w:t>
      </w:r>
      <w:r>
        <w:rPr>
          <w:rFonts w:hint="eastAsia" w:ascii="Arial" w:hAnsi="Arial" w:cs="Arial"/>
          <w:bCs/>
          <w:kern w:val="0"/>
          <w:szCs w:val="21"/>
        </w:rPr>
        <w:t>机操作软件</w:t>
      </w:r>
      <w:r>
        <w:rPr>
          <w:rFonts w:hint="eastAsia" w:ascii="Arial" w:hAnsi="Arial" w:cs="Arial"/>
          <w:kern w:val="0"/>
          <w:szCs w:val="21"/>
        </w:rPr>
        <w:t>来完成对试验源数据文件的分析和生成</w:t>
      </w:r>
      <w:r>
        <w:rPr>
          <w:rFonts w:ascii="Arial" w:hAnsi="Arial" w:cs="Arial"/>
          <w:kern w:val="0"/>
          <w:szCs w:val="21"/>
        </w:rPr>
        <w:t>WORD</w:t>
      </w:r>
      <w:r>
        <w:rPr>
          <w:rFonts w:hint="eastAsia" w:ascii="Arial" w:hAnsi="Arial" w:cs="Arial"/>
          <w:kern w:val="0"/>
          <w:szCs w:val="21"/>
        </w:rPr>
        <w:t>报告。</w:t>
      </w:r>
    </w:p>
    <w:p>
      <w:pPr>
        <w:pStyle w:val="3"/>
        <w:spacing w:line="312" w:lineRule="auto"/>
        <w:rPr>
          <w:rFonts w:cs="Arial"/>
          <w:kern w:val="0"/>
        </w:rPr>
      </w:pPr>
      <w:bookmarkStart w:id="58" w:name="_Toc257374578"/>
      <w:bookmarkStart w:id="59" w:name="_Toc455432121"/>
      <w:r>
        <w:rPr>
          <w:rFonts w:cs="Arial"/>
          <w:kern w:val="0"/>
        </w:rPr>
        <w:t xml:space="preserve">3.1 </w:t>
      </w:r>
      <w:r>
        <w:rPr>
          <w:rFonts w:hint="eastAsia" w:cs="Arial"/>
          <w:kern w:val="0"/>
        </w:rPr>
        <w:t>界面说明</w:t>
      </w:r>
      <w:bookmarkEnd w:id="58"/>
      <w:bookmarkEnd w:id="59"/>
    </w:p>
    <w:p>
      <w:pPr>
        <w:spacing w:line="312" w:lineRule="auto"/>
        <w:ind w:firstLine="420"/>
        <w:rPr>
          <w:rFonts w:ascii="Arial" w:hAnsi="Arial" w:cs="Arial"/>
          <w:szCs w:val="21"/>
        </w:rPr>
      </w:pPr>
      <w:r>
        <w:rPr>
          <w:rFonts w:ascii="Arial" w:hAnsi="Arial" w:cs="Arial"/>
          <w:szCs w:val="21"/>
        </w:rPr>
        <w:t>PC</w:t>
      </w:r>
      <w:r>
        <w:rPr>
          <w:rFonts w:hint="eastAsia" w:ascii="Arial" w:cs="Arial"/>
          <w:szCs w:val="21"/>
        </w:rPr>
        <w:t>机操作软件界面如图</w:t>
      </w:r>
      <w:r>
        <w:rPr>
          <w:rFonts w:ascii="Arial" w:hAnsi="Arial" w:cs="Arial"/>
          <w:szCs w:val="21"/>
        </w:rPr>
        <w:t>3.1</w:t>
      </w:r>
      <w:r>
        <w:rPr>
          <w:rFonts w:hint="eastAsia" w:ascii="Arial" w:cs="Arial"/>
          <w:szCs w:val="21"/>
        </w:rPr>
        <w:t>。</w:t>
      </w:r>
    </w:p>
    <w:p>
      <w:pPr>
        <w:spacing w:line="312" w:lineRule="auto"/>
        <w:jc w:val="center"/>
        <w:rPr>
          <w:rFonts w:ascii="Arial" w:hAnsi="Arial" w:cs="Arial"/>
          <w:kern w:val="0"/>
          <w:sz w:val="24"/>
        </w:rPr>
      </w:pPr>
      <w:r>
        <w:pict>
          <v:shape id="图片 8" o:spid="_x0000_s1026" o:spt="75" alt="5" type="#_x0000_t75" style="position:absolute;left:0pt;margin-left:31.5pt;margin-top:4.5pt;height:339.65pt;width:453pt;z-index:1024;mso-width-relative:page;mso-height-relative:page;" filled="f" o:preferrelative="t" stroked="f" coordsize="21600,21600">
            <v:path/>
            <v:fill on="f" focussize="0,0"/>
            <v:stroke on="f" joinstyle="miter"/>
            <v:imagedata r:id="rId61" o:title=""/>
            <o:lock v:ext="edit" aspectratio="t"/>
          </v:shape>
        </w:pict>
      </w: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kern w:val="0"/>
          <w:sz w:val="24"/>
        </w:rPr>
      </w:pPr>
    </w:p>
    <w:p>
      <w:pPr>
        <w:spacing w:line="312" w:lineRule="auto"/>
        <w:jc w:val="center"/>
        <w:rPr>
          <w:rFonts w:ascii="Arial" w:hAnsi="Arial" w:cs="Arial"/>
          <w:sz w:val="18"/>
          <w:szCs w:val="18"/>
        </w:rPr>
      </w:pPr>
      <w:r>
        <w:rPr>
          <w:rFonts w:hint="eastAsia" w:ascii="Arial" w:cs="Arial"/>
          <w:sz w:val="18"/>
          <w:szCs w:val="18"/>
        </w:rPr>
        <w:t>图</w:t>
      </w:r>
      <w:r>
        <w:rPr>
          <w:rFonts w:ascii="Arial" w:hAnsi="Arial" w:cs="Arial"/>
          <w:sz w:val="18"/>
          <w:szCs w:val="18"/>
        </w:rPr>
        <w:t>3.1  PC</w:t>
      </w:r>
      <w:r>
        <w:rPr>
          <w:rFonts w:hint="eastAsia" w:ascii="Arial" w:cs="Arial"/>
          <w:sz w:val="18"/>
          <w:szCs w:val="18"/>
        </w:rPr>
        <w:t>机操作软件界面</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文件夹</w:t>
      </w:r>
    </w:p>
    <w:p>
      <w:pPr>
        <w:spacing w:line="312" w:lineRule="auto"/>
        <w:rPr>
          <w:rFonts w:ascii="Arial" w:hAnsi="Arial" w:cs="Arial"/>
          <w:szCs w:val="21"/>
        </w:rPr>
      </w:pPr>
      <w:r>
        <w:rPr>
          <w:rFonts w:ascii="Arial" w:hAnsi="Arial" w:cs="Arial"/>
          <w:szCs w:val="21"/>
        </w:rPr>
        <w:tab/>
      </w:r>
      <w:r>
        <w:rPr>
          <w:rFonts w:hint="eastAsia" w:ascii="Arial" w:cs="Arial"/>
          <w:szCs w:val="21"/>
        </w:rPr>
        <w:t>当该按键处于“按下状态”时，显示文件夹目录。当按键处于“弹起状态”时，隐藏文件夹目录。</w:t>
      </w:r>
      <w:r>
        <w:rPr>
          <w:rFonts w:ascii="Arial" w:hAnsi="Arial" w:cs="Arial"/>
          <w:szCs w:val="21"/>
        </w:rPr>
        <w:t xml:space="preserve">            </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文件比较</w:t>
      </w:r>
    </w:p>
    <w:p>
      <w:pPr>
        <w:spacing w:line="312" w:lineRule="auto"/>
        <w:ind w:firstLine="420"/>
        <w:rPr>
          <w:rFonts w:ascii="Arial" w:hAnsi="Arial" w:cs="Arial"/>
          <w:szCs w:val="21"/>
        </w:rPr>
      </w:pPr>
      <w:r>
        <w:rPr>
          <w:rFonts w:hint="eastAsia" w:ascii="Arial" w:cs="Arial"/>
          <w:szCs w:val="21"/>
        </w:rPr>
        <w:t>当该按键处于“按下状态”时，从文件列表中选定多个数据源文件进行数据处理，选中的文件分别标注（</w:t>
      </w:r>
      <w:r>
        <w:rPr>
          <w:rFonts w:ascii="Arial" w:hAnsi="Arial" w:cs="Arial"/>
          <w:szCs w:val="21"/>
        </w:rPr>
        <w:t>A</w:t>
      </w:r>
      <w:r>
        <w:rPr>
          <w:rFonts w:hint="eastAsia" w:ascii="Arial" w:hAnsi="Arial" w:cs="Arial"/>
        </w:rPr>
        <w:t>、</w:t>
      </w:r>
      <w:r>
        <w:rPr>
          <w:rFonts w:ascii="Arial" w:hAnsi="Arial" w:cs="Arial"/>
          <w:szCs w:val="21"/>
        </w:rPr>
        <w:t>B</w:t>
      </w:r>
      <w:r>
        <w:rPr>
          <w:rFonts w:hint="eastAsia" w:ascii="Arial" w:hAnsi="Arial" w:cs="Arial"/>
        </w:rPr>
        <w:t>、</w:t>
      </w:r>
      <w:r>
        <w:rPr>
          <w:rFonts w:ascii="Arial" w:hAnsi="Arial" w:cs="Arial"/>
          <w:szCs w:val="21"/>
        </w:rPr>
        <w:t>C</w:t>
      </w:r>
      <w:r>
        <w:rPr>
          <w:rFonts w:hint="eastAsia" w:ascii="Arial" w:hAnsi="Arial" w:cs="Arial"/>
        </w:rPr>
        <w:t>、</w:t>
      </w:r>
      <w:r>
        <w:rPr>
          <w:rFonts w:ascii="Arial" w:hAnsi="Arial" w:cs="Arial"/>
          <w:szCs w:val="21"/>
        </w:rPr>
        <w:t>a</w:t>
      </w:r>
      <w:r>
        <w:rPr>
          <w:rFonts w:hint="eastAsia" w:ascii="Arial" w:hAnsi="Arial" w:cs="Arial"/>
        </w:rPr>
        <w:t>、</w:t>
      </w:r>
      <w:r>
        <w:rPr>
          <w:rFonts w:ascii="Arial" w:hAnsi="Arial" w:cs="Arial"/>
          <w:szCs w:val="21"/>
        </w:rPr>
        <w:t>b</w:t>
      </w:r>
      <w:r>
        <w:rPr>
          <w:rFonts w:hint="eastAsia" w:ascii="Arial" w:hAnsi="Arial" w:cs="Arial"/>
        </w:rPr>
        <w:t>、</w:t>
      </w:r>
      <w:r>
        <w:rPr>
          <w:rFonts w:ascii="Arial" w:hAnsi="Arial" w:cs="Arial"/>
          <w:szCs w:val="21"/>
        </w:rPr>
        <w:t>c</w:t>
      </w:r>
      <w:r>
        <w:rPr>
          <w:rFonts w:hint="eastAsia" w:ascii="Arial" w:cs="Arial"/>
          <w:szCs w:val="21"/>
        </w:rPr>
        <w:t>）标签，顺序由</w:t>
      </w:r>
      <w:r>
        <w:rPr>
          <w:rFonts w:ascii="Arial" w:hAnsi="Arial" w:cs="Arial"/>
          <w:szCs w:val="21"/>
        </w:rPr>
        <w:t>A-&gt;c</w:t>
      </w:r>
      <w:r>
        <w:rPr>
          <w:rFonts w:hint="eastAsia" w:ascii="Arial" w:cs="Arial"/>
          <w:szCs w:val="21"/>
        </w:rPr>
        <w:t>，并且用颜色表示。若右侧显示页显示曲线时，将显示多条曲线进行比较，若显示页显示其它数据，则仅显示当前源文件的数据信息。</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生成报告</w:t>
      </w:r>
    </w:p>
    <w:p>
      <w:pPr>
        <w:spacing w:line="312" w:lineRule="auto"/>
        <w:ind w:firstLine="420"/>
        <w:rPr>
          <w:rFonts w:ascii="Arial" w:cs="Arial"/>
          <w:szCs w:val="21"/>
        </w:rPr>
      </w:pPr>
      <w:r>
        <w:rPr>
          <w:rFonts w:hint="eastAsia" w:ascii="Arial" w:cs="Arial"/>
          <w:szCs w:val="21"/>
        </w:rPr>
        <w:t>按照</w:t>
      </w:r>
      <w:r>
        <w:rPr>
          <w:rFonts w:hint="eastAsia" w:ascii="Arial" w:hAnsi="Arial" w:cs="Arial"/>
          <w:szCs w:val="21"/>
        </w:rPr>
        <w:t>“</w:t>
      </w:r>
      <w:r>
        <w:rPr>
          <w:rFonts w:hint="eastAsia" w:ascii="Arial" w:cs="Arial"/>
          <w:szCs w:val="21"/>
        </w:rPr>
        <w:t>文件比较</w:t>
      </w:r>
      <w:r>
        <w:rPr>
          <w:rFonts w:hint="eastAsia" w:ascii="Arial" w:hAnsi="Arial" w:cs="Arial"/>
          <w:szCs w:val="21"/>
        </w:rPr>
        <w:t>”</w:t>
      </w:r>
      <w:r>
        <w:rPr>
          <w:rFonts w:hint="eastAsia" w:ascii="Arial" w:cs="Arial"/>
          <w:szCs w:val="21"/>
        </w:rPr>
        <w:t>按键的状态将选定的源文件生成</w:t>
      </w:r>
      <w:r>
        <w:rPr>
          <w:rFonts w:ascii="Arial" w:cs="Arial"/>
          <w:szCs w:val="21"/>
        </w:rPr>
        <w:t>WORD</w:t>
      </w:r>
      <w:r>
        <w:rPr>
          <w:rFonts w:hint="eastAsia" w:ascii="Arial" w:cs="Arial"/>
          <w:szCs w:val="21"/>
        </w:rPr>
        <w:t>试验报告。</w:t>
      </w:r>
    </w:p>
    <w:p>
      <w:pPr>
        <w:spacing w:line="312" w:lineRule="auto"/>
        <w:ind w:firstLine="420"/>
        <w:rPr>
          <w:rFonts w:ascii="Arial" w:cs="Arial"/>
          <w:szCs w:val="21"/>
        </w:rPr>
      </w:pPr>
      <w:r>
        <w:rPr>
          <w:rFonts w:hint="eastAsia" w:ascii="Arial" w:cs="Arial"/>
          <w:szCs w:val="21"/>
        </w:rPr>
        <w:t>当</w:t>
      </w:r>
      <w:r>
        <w:rPr>
          <w:rFonts w:hint="eastAsia" w:ascii="Arial" w:hAnsi="Arial" w:cs="Arial"/>
          <w:szCs w:val="21"/>
        </w:rPr>
        <w:t>“</w:t>
      </w:r>
      <w:r>
        <w:rPr>
          <w:rFonts w:hint="eastAsia" w:ascii="Arial" w:cs="Arial"/>
          <w:szCs w:val="21"/>
        </w:rPr>
        <w:t>文件比较</w:t>
      </w:r>
      <w:r>
        <w:rPr>
          <w:rFonts w:hint="eastAsia" w:ascii="Arial" w:hAnsi="Arial" w:cs="Arial"/>
          <w:szCs w:val="21"/>
        </w:rPr>
        <w:t>”</w:t>
      </w:r>
      <w:r>
        <w:rPr>
          <w:rFonts w:hint="eastAsia" w:ascii="Arial" w:cs="Arial"/>
          <w:szCs w:val="21"/>
        </w:rPr>
        <w:t>按键处于“弹起状态”时，仅将所选源文件转换成</w:t>
      </w:r>
      <w:r>
        <w:rPr>
          <w:rFonts w:ascii="Arial" w:cs="Arial"/>
          <w:szCs w:val="21"/>
        </w:rPr>
        <w:t>WORD</w:t>
      </w:r>
      <w:r>
        <w:rPr>
          <w:rFonts w:hint="eastAsia" w:ascii="Arial" w:cs="Arial"/>
          <w:szCs w:val="21"/>
        </w:rPr>
        <w:t>试验报告。</w:t>
      </w:r>
    </w:p>
    <w:p>
      <w:pPr>
        <w:spacing w:line="312" w:lineRule="auto"/>
        <w:ind w:firstLine="420"/>
        <w:rPr>
          <w:rFonts w:ascii="Arial" w:cs="Arial"/>
          <w:szCs w:val="21"/>
        </w:rPr>
      </w:pPr>
      <w:r>
        <w:rPr>
          <w:rFonts w:hint="eastAsia" w:ascii="Arial" w:cs="Arial"/>
          <w:szCs w:val="21"/>
        </w:rPr>
        <w:t>当</w:t>
      </w:r>
      <w:r>
        <w:rPr>
          <w:rFonts w:hint="eastAsia" w:ascii="Arial" w:hAnsi="Arial" w:cs="Arial"/>
          <w:szCs w:val="21"/>
        </w:rPr>
        <w:t>“</w:t>
      </w:r>
      <w:r>
        <w:rPr>
          <w:rFonts w:hint="eastAsia" w:ascii="Arial" w:cs="Arial"/>
          <w:szCs w:val="21"/>
        </w:rPr>
        <w:t>文件比较</w:t>
      </w:r>
      <w:r>
        <w:rPr>
          <w:rFonts w:hint="eastAsia" w:ascii="Arial" w:hAnsi="Arial" w:cs="Arial"/>
          <w:szCs w:val="21"/>
        </w:rPr>
        <w:t>”</w:t>
      </w:r>
      <w:r>
        <w:rPr>
          <w:rFonts w:hint="eastAsia" w:ascii="Arial" w:cs="Arial"/>
          <w:szCs w:val="21"/>
        </w:rPr>
        <w:t>按键处于“按下状态”时，将所定的多个源文件合并生成</w:t>
      </w:r>
      <w:r>
        <w:rPr>
          <w:rFonts w:ascii="Arial" w:cs="Arial"/>
          <w:szCs w:val="21"/>
        </w:rPr>
        <w:t>WORD</w:t>
      </w:r>
      <w:r>
        <w:rPr>
          <w:rFonts w:hint="eastAsia" w:ascii="Arial" w:cs="Arial"/>
          <w:szCs w:val="21"/>
        </w:rPr>
        <w:t>试验报告。报告中将不记录励磁、</w:t>
      </w:r>
      <w:r>
        <w:rPr>
          <w:rFonts w:ascii="Arial" w:hAnsi="Arial" w:cs="Arial"/>
          <w:szCs w:val="21"/>
        </w:rPr>
        <w:t>5%</w:t>
      </w:r>
      <w:r>
        <w:rPr>
          <w:rFonts w:hint="eastAsia" w:ascii="Arial" w:cs="Arial"/>
          <w:szCs w:val="21"/>
        </w:rPr>
        <w:t>误差、</w:t>
      </w:r>
      <w:r>
        <w:rPr>
          <w:rFonts w:ascii="Arial" w:hAnsi="Arial" w:cs="Arial"/>
          <w:szCs w:val="21"/>
        </w:rPr>
        <w:t>10%</w:t>
      </w:r>
      <w:r>
        <w:rPr>
          <w:rFonts w:hint="eastAsia" w:ascii="Arial" w:cs="Arial"/>
          <w:szCs w:val="21"/>
        </w:rPr>
        <w:t>误差实测值，而只记录取整值，以利于进行数据比较。</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打开报告</w:t>
      </w:r>
      <w:r>
        <w:rPr>
          <w:rFonts w:ascii="Arial" w:hAnsi="Arial" w:cs="Arial"/>
          <w:szCs w:val="21"/>
        </w:rPr>
        <w:tab/>
      </w:r>
    </w:p>
    <w:p>
      <w:pPr>
        <w:spacing w:line="312" w:lineRule="auto"/>
        <w:ind w:firstLine="420"/>
        <w:rPr>
          <w:rFonts w:ascii="Arial" w:hAnsi="Arial" w:cs="Arial"/>
          <w:szCs w:val="21"/>
        </w:rPr>
      </w:pPr>
      <w:r>
        <w:rPr>
          <w:rFonts w:hint="eastAsia" w:ascii="Arial" w:cs="Arial"/>
          <w:szCs w:val="21"/>
        </w:rPr>
        <w:t>使用</w:t>
      </w:r>
      <w:r>
        <w:rPr>
          <w:rFonts w:ascii="Arial" w:cs="Arial"/>
          <w:szCs w:val="21"/>
        </w:rPr>
        <w:t>OFFICE</w:t>
      </w:r>
      <w:r>
        <w:rPr>
          <w:rFonts w:hint="eastAsia" w:ascii="Arial" w:cs="Arial"/>
          <w:szCs w:val="21"/>
        </w:rPr>
        <w:t>软件打开已经生成的</w:t>
      </w:r>
      <w:r>
        <w:rPr>
          <w:rFonts w:ascii="Arial" w:cs="Arial"/>
          <w:szCs w:val="21"/>
        </w:rPr>
        <w:t>WORD</w:t>
      </w:r>
      <w:r>
        <w:rPr>
          <w:rFonts w:hint="eastAsia" w:ascii="Arial" w:cs="Arial"/>
          <w:szCs w:val="21"/>
        </w:rPr>
        <w:t>试验报告。</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参数页</w:t>
      </w:r>
    </w:p>
    <w:p>
      <w:pPr>
        <w:spacing w:line="312" w:lineRule="auto"/>
        <w:ind w:firstLine="420"/>
        <w:rPr>
          <w:rFonts w:ascii="Arial" w:cs="Arial"/>
          <w:szCs w:val="21"/>
        </w:rPr>
      </w:pPr>
      <w:r>
        <w:rPr>
          <w:rFonts w:hint="eastAsia" w:ascii="Arial" w:cs="Arial"/>
          <w:szCs w:val="21"/>
        </w:rPr>
        <w:t>参数页（图</w:t>
      </w:r>
      <w:r>
        <w:rPr>
          <w:rFonts w:ascii="Arial" w:cs="Arial"/>
          <w:szCs w:val="21"/>
        </w:rPr>
        <w:t>3.2</w:t>
      </w:r>
      <w:r>
        <w:rPr>
          <w:rFonts w:hint="eastAsia" w:ascii="Arial" w:cs="Arial"/>
          <w:szCs w:val="21"/>
        </w:rPr>
        <w:t>）显示试验源文件的数据信息。不同的</w:t>
      </w:r>
      <w:r>
        <w:rPr>
          <w:rFonts w:ascii="Arial" w:hAnsi="Arial" w:cs="Arial"/>
          <w:szCs w:val="21"/>
        </w:rPr>
        <w:t>CT</w:t>
      </w:r>
      <w:r>
        <w:rPr>
          <w:rFonts w:hint="eastAsia" w:ascii="Arial" w:cs="Arial"/>
          <w:szCs w:val="21"/>
        </w:rPr>
        <w:t>类型显示不同的参数，其中包括电阻信息，励磁信息，变比信息，负荷信息。</w:t>
      </w:r>
    </w:p>
    <w:p>
      <w:pPr>
        <w:spacing w:line="312" w:lineRule="auto"/>
        <w:jc w:val="center"/>
        <w:rPr>
          <w:rFonts w:ascii="Arial" w:hAnsi="Arial" w:cs="Arial"/>
          <w:szCs w:val="21"/>
        </w:rPr>
      </w:pPr>
      <w:r>
        <w:pict>
          <v:shape id="图片 9" o:spid="_x0000_s1027" o:spt="75" alt="7" type="#_x0000_t75" style="position:absolute;left:0pt;margin-left:-15.75pt;margin-top:9.55pt;height:339.6pt;width:452.4pt;z-index:1024;mso-width-relative:page;mso-height-relative:page;" filled="f" o:preferrelative="t" stroked="f" coordsize="21600,21600">
            <v:path/>
            <v:fill on="f" focussize="0,0"/>
            <v:stroke on="f" joinstyle="miter"/>
            <v:imagedata r:id="rId62" o:title=""/>
            <o:lock v:ext="edit" aspectratio="t"/>
          </v:shape>
        </w:pict>
      </w: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jc w:val="center"/>
        <w:rPr>
          <w:rFonts w:ascii="Arial" w:hAnsi="Arial" w:cs="Arial"/>
          <w:szCs w:val="21"/>
        </w:rPr>
      </w:pPr>
    </w:p>
    <w:p>
      <w:pPr>
        <w:spacing w:line="312" w:lineRule="auto"/>
        <w:rPr>
          <w:rFonts w:ascii="Arial" w:hAnsi="Arial" w:cs="Arial"/>
          <w:szCs w:val="21"/>
        </w:rPr>
      </w:pPr>
    </w:p>
    <w:p>
      <w:pPr>
        <w:spacing w:line="312" w:lineRule="auto"/>
        <w:rPr>
          <w:rFonts w:ascii="Arial" w:hAnsi="Arial" w:cs="Arial"/>
          <w:szCs w:val="21"/>
        </w:rPr>
      </w:pPr>
    </w:p>
    <w:p>
      <w:pPr>
        <w:spacing w:line="312" w:lineRule="auto"/>
        <w:jc w:val="center"/>
        <w:rPr>
          <w:rFonts w:ascii="Arial" w:hAnsi="Arial" w:cs="Arial"/>
          <w:sz w:val="18"/>
          <w:szCs w:val="18"/>
        </w:rPr>
      </w:pPr>
      <w:r>
        <w:rPr>
          <w:rFonts w:hint="eastAsia" w:ascii="Arial" w:cs="Arial"/>
          <w:sz w:val="18"/>
          <w:szCs w:val="18"/>
        </w:rPr>
        <w:t>图</w:t>
      </w:r>
      <w:r>
        <w:rPr>
          <w:rFonts w:ascii="Arial" w:hAnsi="Arial" w:cs="Arial"/>
          <w:sz w:val="18"/>
          <w:szCs w:val="18"/>
        </w:rPr>
        <w:t>3.2  PC</w:t>
      </w:r>
      <w:r>
        <w:rPr>
          <w:rFonts w:hint="eastAsia" w:ascii="Arial" w:cs="Arial"/>
          <w:sz w:val="18"/>
          <w:szCs w:val="18"/>
        </w:rPr>
        <w:t>机操作软件参数界面</w:t>
      </w:r>
    </w:p>
    <w:p>
      <w:pPr>
        <w:spacing w:beforeLines="50" w:line="312" w:lineRule="auto"/>
        <w:rPr>
          <w:rFonts w:ascii="Arial" w:hAnsi="Arial" w:cs="Arial"/>
          <w:szCs w:val="21"/>
        </w:rPr>
      </w:pPr>
      <w:r>
        <w:rPr>
          <w:rFonts w:hint="eastAsia" w:ascii="Arial" w:hAnsi="Arial" w:cs="Arial"/>
          <w:b/>
          <w:szCs w:val="21"/>
          <w:shd w:val="pct10" w:color="auto" w:fill="FFFFFF"/>
        </w:rPr>
        <w:t>·</w:t>
      </w:r>
      <w:r>
        <w:rPr>
          <w:rFonts w:hint="eastAsia" w:ascii="Arial" w:cs="Arial"/>
          <w:b/>
          <w:szCs w:val="21"/>
          <w:shd w:val="pct10" w:color="auto" w:fill="FFFFFF"/>
        </w:rPr>
        <w:t>曲线页</w:t>
      </w:r>
    </w:p>
    <w:p>
      <w:pPr>
        <w:spacing w:line="312" w:lineRule="auto"/>
        <w:ind w:firstLine="420"/>
        <w:rPr>
          <w:rFonts w:ascii="Arial" w:hAnsi="Arial" w:cs="Arial"/>
          <w:szCs w:val="21"/>
        </w:rPr>
      </w:pPr>
      <w:r>
        <w:rPr>
          <w:rFonts w:hint="eastAsia" w:ascii="Arial" w:cs="Arial"/>
          <w:szCs w:val="21"/>
        </w:rPr>
        <w:t>曲线页（图</w:t>
      </w:r>
      <w:r>
        <w:rPr>
          <w:rFonts w:ascii="Arial" w:hAnsi="Arial" w:cs="Arial"/>
          <w:szCs w:val="21"/>
        </w:rPr>
        <w:t>3.1</w:t>
      </w:r>
      <w:r>
        <w:rPr>
          <w:rFonts w:hint="eastAsia" w:ascii="Arial" w:hAnsi="Arial" w:cs="Arial"/>
          <w:szCs w:val="21"/>
        </w:rPr>
        <w:t>）显</w:t>
      </w:r>
      <w:r>
        <w:rPr>
          <w:rFonts w:hint="eastAsia" w:ascii="Arial" w:cs="Arial"/>
          <w:szCs w:val="21"/>
        </w:rPr>
        <w:t>示励磁曲线</w:t>
      </w:r>
      <w:r>
        <w:rPr>
          <w:rFonts w:hint="eastAsia" w:ascii="Arial" w:hAnsi="Arial" w:cs="Arial"/>
        </w:rPr>
        <w:t>、</w:t>
      </w:r>
      <w:r>
        <w:rPr>
          <w:rFonts w:ascii="Arial" w:hAnsi="Arial" w:cs="Arial"/>
          <w:szCs w:val="21"/>
        </w:rPr>
        <w:t>5%</w:t>
      </w:r>
      <w:r>
        <w:rPr>
          <w:rFonts w:hint="eastAsia" w:ascii="Arial" w:cs="Arial"/>
          <w:szCs w:val="21"/>
        </w:rPr>
        <w:t>误差曲线</w:t>
      </w:r>
      <w:r>
        <w:rPr>
          <w:rFonts w:hint="eastAsia" w:ascii="Arial" w:hAnsi="Arial" w:cs="Arial"/>
        </w:rPr>
        <w:t>、</w:t>
      </w:r>
      <w:r>
        <w:rPr>
          <w:rFonts w:ascii="Arial" w:hAnsi="Arial" w:cs="Arial"/>
          <w:szCs w:val="21"/>
        </w:rPr>
        <w:t>10%</w:t>
      </w:r>
      <w:r>
        <w:rPr>
          <w:rFonts w:hint="eastAsia" w:ascii="Arial" w:cs="Arial"/>
          <w:szCs w:val="21"/>
        </w:rPr>
        <w:t>误差曲线。最多可以显示</w:t>
      </w:r>
      <w:r>
        <w:rPr>
          <w:rFonts w:ascii="Arial" w:cs="Arial"/>
          <w:szCs w:val="21"/>
        </w:rPr>
        <w:t>6</w:t>
      </w:r>
      <w:r>
        <w:rPr>
          <w:rFonts w:hint="eastAsia" w:ascii="Arial" w:cs="Arial"/>
          <w:szCs w:val="21"/>
        </w:rPr>
        <w:t>个源文件的</w:t>
      </w:r>
      <w:r>
        <w:rPr>
          <w:rFonts w:ascii="Arial" w:cs="Arial"/>
          <w:szCs w:val="21"/>
        </w:rPr>
        <w:t>6</w:t>
      </w:r>
      <w:r>
        <w:rPr>
          <w:rFonts w:hint="eastAsia" w:ascii="Arial" w:cs="Arial"/>
          <w:szCs w:val="21"/>
        </w:rPr>
        <w:t>条曲线，由</w:t>
      </w:r>
      <w:r>
        <w:rPr>
          <w:rFonts w:ascii="Arial" w:hAnsi="Arial" w:cs="Arial"/>
          <w:szCs w:val="21"/>
        </w:rPr>
        <w:t>6</w:t>
      </w:r>
      <w:r>
        <w:rPr>
          <w:rFonts w:hint="eastAsia" w:ascii="Arial" w:cs="Arial"/>
          <w:szCs w:val="21"/>
        </w:rPr>
        <w:t>种不同形状的图标指示，可以方便地进行比较。曲线中的坐标点是根据源文件中的数值自适应确定的。在绘图有效区域内移动鼠标，程序会根据</w:t>
      </w:r>
      <w:r>
        <w:rPr>
          <w:rFonts w:ascii="Arial" w:hAnsi="Arial" w:cs="Arial"/>
          <w:szCs w:val="21"/>
        </w:rPr>
        <w:t>X</w:t>
      </w:r>
      <w:r>
        <w:rPr>
          <w:rFonts w:hint="eastAsia" w:ascii="Arial" w:cs="Arial"/>
          <w:szCs w:val="21"/>
        </w:rPr>
        <w:t>轴坐标点自动计算</w:t>
      </w:r>
      <w:r>
        <w:rPr>
          <w:rFonts w:ascii="Arial" w:hAnsi="Arial" w:cs="Arial"/>
          <w:szCs w:val="21"/>
        </w:rPr>
        <w:t>Y</w:t>
      </w:r>
      <w:r>
        <w:rPr>
          <w:rFonts w:hint="eastAsia" w:ascii="Arial" w:cs="Arial"/>
          <w:szCs w:val="21"/>
        </w:rPr>
        <w:t>轴坐标点的数据，显示在右侧对应的图标下。</w:t>
      </w:r>
    </w:p>
    <w:p>
      <w:pPr>
        <w:spacing w:beforeLines="50" w:line="312" w:lineRule="auto"/>
        <w:rPr>
          <w:rFonts w:ascii="Arial" w:cs="Arial"/>
          <w:b/>
          <w:szCs w:val="21"/>
          <w:shd w:val="pct10" w:color="auto" w:fill="FFFFFF"/>
        </w:rPr>
      </w:pPr>
      <w:r>
        <w:rPr>
          <w:rFonts w:hint="eastAsia" w:ascii="Arial" w:hAnsi="Arial" w:cs="Arial"/>
          <w:b/>
          <w:szCs w:val="21"/>
          <w:shd w:val="pct10" w:color="auto" w:fill="FFFFFF"/>
        </w:rPr>
        <w:t>·</w:t>
      </w:r>
      <w:r>
        <w:rPr>
          <w:rFonts w:hint="eastAsia" w:ascii="Arial" w:cs="Arial"/>
          <w:b/>
          <w:szCs w:val="21"/>
          <w:shd w:val="pct10" w:color="auto" w:fill="FFFFFF"/>
        </w:rPr>
        <w:t>数据页</w:t>
      </w:r>
    </w:p>
    <w:p>
      <w:pPr>
        <w:spacing w:line="312" w:lineRule="auto"/>
        <w:ind w:firstLine="420"/>
        <w:rPr>
          <w:rFonts w:ascii="Arial" w:cs="Arial"/>
          <w:szCs w:val="21"/>
        </w:rPr>
      </w:pPr>
      <w:r>
        <w:rPr>
          <w:rFonts w:hint="eastAsia" w:ascii="Arial" w:cs="Arial"/>
          <w:szCs w:val="21"/>
        </w:rPr>
        <w:t>数据页（图</w:t>
      </w:r>
      <w:r>
        <w:rPr>
          <w:rFonts w:ascii="Arial" w:cs="Arial"/>
          <w:szCs w:val="21"/>
        </w:rPr>
        <w:t>3.3</w:t>
      </w:r>
      <w:r>
        <w:rPr>
          <w:rFonts w:hint="eastAsia" w:ascii="Arial" w:cs="Arial"/>
          <w:szCs w:val="21"/>
        </w:rPr>
        <w:t>）显示励磁</w:t>
      </w:r>
      <w:r>
        <w:rPr>
          <w:rFonts w:hint="eastAsia" w:ascii="Arial" w:hAnsi="Arial" w:cs="Arial"/>
        </w:rPr>
        <w:t>、</w:t>
      </w:r>
      <w:r>
        <w:rPr>
          <w:rFonts w:ascii="Arial" w:hAnsi="Arial" w:cs="Arial"/>
          <w:szCs w:val="21"/>
        </w:rPr>
        <w:t>5%</w:t>
      </w:r>
      <w:r>
        <w:rPr>
          <w:rFonts w:hint="eastAsia" w:ascii="Arial" w:cs="Arial"/>
          <w:szCs w:val="21"/>
        </w:rPr>
        <w:t>误差</w:t>
      </w:r>
      <w:r>
        <w:rPr>
          <w:rFonts w:hint="eastAsia" w:ascii="Arial" w:hAnsi="Arial" w:cs="Arial"/>
        </w:rPr>
        <w:t>、</w:t>
      </w:r>
      <w:r>
        <w:rPr>
          <w:rFonts w:ascii="Arial" w:hAnsi="Arial" w:cs="Arial"/>
          <w:szCs w:val="21"/>
        </w:rPr>
        <w:t>10%</w:t>
      </w:r>
      <w:r>
        <w:rPr>
          <w:rFonts w:hint="eastAsia" w:ascii="Arial" w:cs="Arial"/>
          <w:szCs w:val="21"/>
        </w:rPr>
        <w:t>误差的实测值和取整值。实测值是直接从文件中读取的，取整值是通过计算将</w:t>
      </w:r>
      <w:r>
        <w:rPr>
          <w:rFonts w:ascii="Arial" w:cs="Arial"/>
          <w:szCs w:val="21"/>
        </w:rPr>
        <w:t>X</w:t>
      </w:r>
      <w:r>
        <w:rPr>
          <w:rFonts w:hint="eastAsia" w:ascii="Arial" w:cs="Arial"/>
          <w:szCs w:val="21"/>
        </w:rPr>
        <w:t>坐标取整得到的数据。取整值可按一定步长进行取整，还可以双击对取整的数据进行修改，用右键添加和删除。</w:t>
      </w:r>
    </w:p>
    <w:p>
      <w:pPr>
        <w:spacing w:line="312" w:lineRule="auto"/>
        <w:ind w:left="420"/>
        <w:rPr>
          <w:rFonts w:ascii="Arial" w:hAnsi="Arial" w:cs="Arial"/>
          <w:szCs w:val="21"/>
        </w:rPr>
      </w:pPr>
      <w:r>
        <w:pict>
          <v:shape id="图片 10" o:spid="_x0000_s1028" o:spt="75" alt="6" type="#_x0000_t75" style="position:absolute;left:0pt;margin-left:-5.25pt;margin-top:14.25pt;height:339.6pt;width:452.4pt;z-index:1024;mso-width-relative:page;mso-height-relative:page;" filled="f" o:preferrelative="t" stroked="f" coordsize="21600,21600">
            <v:path/>
            <v:fill on="f" focussize="0,0"/>
            <v:stroke on="f" joinstyle="miter"/>
            <v:imagedata r:id="rId63" o:title=""/>
            <o:lock v:ext="edit" aspectratio="t"/>
          </v:shape>
        </w:pict>
      </w: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firstLine="420"/>
        <w:jc w:val="center"/>
        <w:rPr>
          <w:rFonts w:ascii="Arial" w:cs="Arial"/>
          <w:sz w:val="18"/>
          <w:szCs w:val="18"/>
        </w:rPr>
      </w:pPr>
      <w:r>
        <w:rPr>
          <w:rFonts w:hint="eastAsia" w:ascii="Arial" w:cs="Arial"/>
          <w:sz w:val="18"/>
          <w:szCs w:val="18"/>
        </w:rPr>
        <w:t>图</w:t>
      </w:r>
      <w:r>
        <w:rPr>
          <w:rFonts w:ascii="Arial" w:hAnsi="Arial" w:cs="Arial"/>
          <w:sz w:val="18"/>
          <w:szCs w:val="18"/>
        </w:rPr>
        <w:t>3.3  PC</w:t>
      </w:r>
      <w:r>
        <w:rPr>
          <w:rFonts w:hint="eastAsia" w:ascii="Arial" w:cs="Arial"/>
          <w:sz w:val="18"/>
          <w:szCs w:val="18"/>
        </w:rPr>
        <w:t>机操作软件数据界面</w:t>
      </w:r>
    </w:p>
    <w:p>
      <w:pPr>
        <w:spacing w:beforeLines="50" w:line="312" w:lineRule="auto"/>
        <w:rPr>
          <w:rFonts w:ascii="Arial" w:hAnsi="Arial" w:cs="Arial"/>
          <w:b/>
          <w:szCs w:val="21"/>
          <w:shd w:val="pct10" w:color="auto" w:fill="FFFFFF"/>
        </w:rPr>
      </w:pPr>
      <w:r>
        <w:rPr>
          <w:rFonts w:hint="eastAsia" w:ascii="Arial" w:hAnsi="Arial" w:cs="Arial"/>
          <w:b/>
          <w:szCs w:val="21"/>
          <w:shd w:val="pct10" w:color="auto" w:fill="FFFFFF"/>
        </w:rPr>
        <w:t>·</w:t>
      </w:r>
      <w:r>
        <w:rPr>
          <w:rFonts w:hint="eastAsia" w:ascii="Arial" w:cs="Arial"/>
          <w:b/>
          <w:szCs w:val="21"/>
          <w:shd w:val="pct10" w:color="auto" w:fill="FFFFFF"/>
        </w:rPr>
        <w:t>变比页</w:t>
      </w:r>
    </w:p>
    <w:p>
      <w:pPr>
        <w:spacing w:line="312" w:lineRule="auto"/>
        <w:ind w:firstLine="420"/>
        <w:rPr>
          <w:rFonts w:ascii="Arial" w:cs="Arial"/>
          <w:szCs w:val="21"/>
        </w:rPr>
      </w:pPr>
      <w:r>
        <w:rPr>
          <w:rFonts w:hint="eastAsia" w:ascii="Arial" w:cs="Arial"/>
          <w:szCs w:val="21"/>
        </w:rPr>
        <w:t>变比界面（图</w:t>
      </w:r>
      <w:r>
        <w:rPr>
          <w:rFonts w:ascii="Arial" w:cs="Arial"/>
          <w:szCs w:val="21"/>
        </w:rPr>
        <w:t>3.4</w:t>
      </w:r>
      <w:r>
        <w:rPr>
          <w:rFonts w:hint="eastAsia" w:ascii="Arial" w:cs="Arial"/>
          <w:szCs w:val="21"/>
        </w:rPr>
        <w:t>）显示比差值和相差值数据。某些数据用不同颜色表示以更加醒目。只能显示数据供用户分析，不能进行修改。</w:t>
      </w: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r>
        <w:pict>
          <v:shape id="图片 11" o:spid="_x0000_s1029" o:spt="75" alt="4" type="#_x0000_t75" style="position:absolute;left:0pt;margin-left:21pt;margin-top:6.45pt;height:339.6pt;width:452.4pt;z-index:1024;mso-width-relative:page;mso-height-relative:page;" filled="f" o:preferrelative="t" stroked="f" coordsize="21600,21600">
            <v:path/>
            <v:fill on="f" focussize="0,0"/>
            <v:stroke on="f" joinstyle="miter"/>
            <v:imagedata r:id="rId64" o:title=""/>
            <o:lock v:ext="edit" aspectratio="t"/>
          </v:shape>
        </w:pict>
      </w: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ind w:left="420"/>
        <w:rPr>
          <w:rFonts w:ascii="Arial" w:hAnsi="Arial" w:cs="Arial"/>
          <w:szCs w:val="21"/>
        </w:rPr>
      </w:pPr>
    </w:p>
    <w:p>
      <w:pPr>
        <w:spacing w:line="312" w:lineRule="auto"/>
        <w:jc w:val="center"/>
        <w:rPr>
          <w:rFonts w:ascii="Arial" w:hAnsi="Arial" w:cs="Arial"/>
          <w:sz w:val="18"/>
          <w:szCs w:val="18"/>
        </w:rPr>
      </w:pPr>
      <w:r>
        <w:rPr>
          <w:rFonts w:hint="eastAsia" w:ascii="Arial" w:cs="Arial"/>
          <w:sz w:val="18"/>
          <w:szCs w:val="18"/>
        </w:rPr>
        <w:t>图</w:t>
      </w:r>
      <w:r>
        <w:rPr>
          <w:rFonts w:ascii="Arial" w:hAnsi="Arial" w:cs="Arial"/>
          <w:sz w:val="18"/>
          <w:szCs w:val="18"/>
        </w:rPr>
        <w:t>3.4  PC</w:t>
      </w:r>
      <w:r>
        <w:rPr>
          <w:rFonts w:hint="eastAsia" w:ascii="Arial" w:cs="Arial"/>
          <w:sz w:val="18"/>
          <w:szCs w:val="18"/>
        </w:rPr>
        <w:t>机操作软件变比界面</w:t>
      </w:r>
    </w:p>
    <w:p>
      <w:pPr>
        <w:pStyle w:val="3"/>
        <w:spacing w:line="312" w:lineRule="auto"/>
        <w:rPr>
          <w:rFonts w:cs="Arial"/>
          <w:kern w:val="0"/>
        </w:rPr>
      </w:pPr>
      <w:bookmarkStart w:id="60" w:name="_Toc455432122"/>
      <w:bookmarkStart w:id="61" w:name="_Toc257374579"/>
      <w:r>
        <w:rPr>
          <w:rFonts w:cs="Arial"/>
          <w:kern w:val="0"/>
        </w:rPr>
        <w:t xml:space="preserve">3.2 </w:t>
      </w:r>
      <w:r>
        <w:rPr>
          <w:rFonts w:hint="eastAsia" w:cs="Arial"/>
          <w:kern w:val="0"/>
        </w:rPr>
        <w:t>生成</w:t>
      </w:r>
      <w:r>
        <w:rPr>
          <w:rFonts w:cs="Arial"/>
          <w:kern w:val="0"/>
        </w:rPr>
        <w:t>WORD</w:t>
      </w:r>
      <w:r>
        <w:rPr>
          <w:rFonts w:hint="eastAsia" w:cs="Arial"/>
          <w:kern w:val="0"/>
        </w:rPr>
        <w:t>报告</w:t>
      </w:r>
      <w:bookmarkEnd w:id="60"/>
      <w:bookmarkEnd w:id="61"/>
    </w:p>
    <w:p>
      <w:pPr>
        <w:spacing w:line="312" w:lineRule="auto"/>
        <w:rPr>
          <w:rFonts w:ascii="Arial" w:hAnsi="Arial" w:cs="Arial"/>
          <w:b/>
          <w:szCs w:val="21"/>
        </w:rPr>
      </w:pPr>
      <w:r>
        <w:rPr>
          <w:rFonts w:hint="eastAsia" w:ascii="Arial" w:cs="Arial"/>
          <w:b/>
          <w:szCs w:val="21"/>
          <w:shd w:val="pct10" w:color="auto" w:fill="FFFFFF"/>
        </w:rPr>
        <w:t>注意</w:t>
      </w:r>
      <w:r>
        <w:rPr>
          <w:rFonts w:ascii="Arial" w:cs="Arial"/>
          <w:b/>
          <w:szCs w:val="21"/>
        </w:rPr>
        <w:t xml:space="preserve">  </w:t>
      </w:r>
      <w:r>
        <w:rPr>
          <w:rFonts w:ascii="Arial" w:hAnsi="Arial" w:cs="Arial"/>
          <w:b/>
          <w:szCs w:val="21"/>
        </w:rPr>
        <w:t xml:space="preserve">1. </w:t>
      </w:r>
      <w:r>
        <w:rPr>
          <w:rFonts w:hint="eastAsia" w:ascii="Arial" w:cs="Arial"/>
          <w:b/>
          <w:szCs w:val="21"/>
        </w:rPr>
        <w:t>要求</w:t>
      </w:r>
      <w:r>
        <w:rPr>
          <w:rFonts w:ascii="Arial" w:hAnsi="Arial" w:cs="Arial"/>
          <w:b/>
          <w:szCs w:val="21"/>
        </w:rPr>
        <w:t>PC</w:t>
      </w:r>
      <w:r>
        <w:rPr>
          <w:rFonts w:hint="eastAsia" w:ascii="Arial" w:cs="Arial"/>
          <w:b/>
          <w:szCs w:val="21"/>
        </w:rPr>
        <w:t>机安装了</w:t>
      </w:r>
      <w:r>
        <w:rPr>
          <w:rFonts w:ascii="Arial" w:hAnsi="Arial" w:cs="Arial"/>
          <w:b/>
          <w:szCs w:val="21"/>
        </w:rPr>
        <w:t>OFFICE 2000</w:t>
      </w:r>
      <w:r>
        <w:rPr>
          <w:rFonts w:hint="eastAsia" w:ascii="Arial" w:hAnsi="Arial" w:cs="Arial"/>
          <w:b/>
          <w:szCs w:val="21"/>
        </w:rPr>
        <w:t>或</w:t>
      </w:r>
      <w:r>
        <w:rPr>
          <w:rFonts w:hint="eastAsia" w:ascii="Arial" w:cs="Arial"/>
          <w:b/>
          <w:szCs w:val="21"/>
        </w:rPr>
        <w:t>以上版本。</w:t>
      </w:r>
    </w:p>
    <w:p>
      <w:pPr>
        <w:spacing w:line="312" w:lineRule="auto"/>
        <w:ind w:left="944" w:leftChars="300" w:hanging="314" w:hangingChars="149"/>
        <w:rPr>
          <w:rFonts w:ascii="Arial" w:hAnsi="Arial" w:cs="Arial"/>
          <w:b/>
          <w:szCs w:val="21"/>
        </w:rPr>
      </w:pPr>
      <w:r>
        <w:rPr>
          <w:rFonts w:ascii="Arial" w:hAnsi="Arial" w:cs="Arial"/>
          <w:b/>
          <w:szCs w:val="21"/>
        </w:rPr>
        <w:t xml:space="preserve">2. </w:t>
      </w:r>
      <w:r>
        <w:rPr>
          <w:rFonts w:hint="eastAsia" w:ascii="Arial" w:cs="Arial"/>
          <w:b/>
          <w:szCs w:val="21"/>
        </w:rPr>
        <w:t>软件转换前，请关闭其它已打开的</w:t>
      </w:r>
      <w:r>
        <w:rPr>
          <w:rFonts w:ascii="Arial" w:hAnsi="Arial" w:cs="Arial"/>
          <w:b/>
          <w:szCs w:val="21"/>
        </w:rPr>
        <w:t>WORD</w:t>
      </w:r>
      <w:r>
        <w:rPr>
          <w:rFonts w:hint="eastAsia" w:ascii="Arial" w:cs="Arial"/>
          <w:b/>
          <w:szCs w:val="21"/>
        </w:rPr>
        <w:t>文档，以免造成损失。</w:t>
      </w:r>
      <w:r>
        <w:rPr>
          <w:rFonts w:ascii="Arial" w:cs="Arial"/>
          <w:b/>
          <w:szCs w:val="21"/>
        </w:rPr>
        <w:t xml:space="preserve"> </w:t>
      </w:r>
      <w:r>
        <w:rPr>
          <w:rFonts w:hint="eastAsia" w:ascii="Arial" w:cs="Arial"/>
          <w:b/>
          <w:szCs w:val="21"/>
        </w:rPr>
        <w:t>请勿删除自动生成的“试验报告</w:t>
      </w:r>
      <w:r>
        <w:rPr>
          <w:rFonts w:ascii="Arial" w:cs="Arial"/>
          <w:b/>
          <w:szCs w:val="21"/>
        </w:rPr>
        <w:t>\</w:t>
      </w:r>
      <w:r>
        <w:rPr>
          <w:rFonts w:hint="eastAsia" w:ascii="Arial" w:cs="Arial"/>
          <w:b/>
          <w:szCs w:val="21"/>
        </w:rPr>
        <w:t>”文件夹。</w:t>
      </w:r>
    </w:p>
    <w:p>
      <w:pPr>
        <w:spacing w:line="312" w:lineRule="auto"/>
        <w:ind w:left="944" w:leftChars="300" w:hanging="314" w:hangingChars="149"/>
        <w:rPr>
          <w:rFonts w:ascii="Arial" w:hAnsi="Arial" w:cs="Arial"/>
          <w:b/>
        </w:rPr>
      </w:pPr>
      <w:r>
        <w:rPr>
          <w:rFonts w:ascii="Arial" w:hAnsi="Arial" w:cs="Arial"/>
          <w:b/>
          <w:szCs w:val="21"/>
        </w:rPr>
        <w:t xml:space="preserve">3. </w:t>
      </w:r>
      <w:r>
        <w:rPr>
          <w:rFonts w:hint="eastAsia" w:ascii="Arial" w:cs="Arial"/>
          <w:b/>
          <w:szCs w:val="21"/>
        </w:rPr>
        <w:t>软件转换过程中，请不要进行其它操作，否则，可能会造成曲线图形不全。</w:t>
      </w:r>
    </w:p>
    <w:p>
      <w:pPr>
        <w:pStyle w:val="4"/>
        <w:spacing w:line="312" w:lineRule="auto"/>
      </w:pPr>
      <w:bookmarkStart w:id="62" w:name="_Toc455432123"/>
      <w:bookmarkStart w:id="63" w:name="_Toc257374580"/>
      <w:r>
        <w:t xml:space="preserve">3.2.1 </w:t>
      </w:r>
      <w:r>
        <w:rPr>
          <w:rFonts w:hint="eastAsia"/>
        </w:rPr>
        <w:t>单个文件分别转换</w:t>
      </w:r>
      <w:bookmarkEnd w:id="62"/>
      <w:bookmarkEnd w:id="63"/>
    </w:p>
    <w:p>
      <w:pPr>
        <w:spacing w:line="312" w:lineRule="auto"/>
        <w:rPr>
          <w:rFonts w:ascii="Arial" w:hAnsi="Arial" w:cs="Arial"/>
          <w:szCs w:val="21"/>
        </w:rPr>
      </w:pPr>
      <w:r>
        <w:rPr>
          <w:rFonts w:ascii="Arial" w:hAnsi="Arial" w:cs="Arial"/>
          <w:szCs w:val="21"/>
        </w:rPr>
        <w:tab/>
      </w:r>
      <w:r>
        <w:rPr>
          <w:rFonts w:ascii="Arial" w:hAnsi="Arial" w:cs="Arial"/>
          <w:szCs w:val="21"/>
        </w:rPr>
        <w:t>PC</w:t>
      </w:r>
      <w:r>
        <w:rPr>
          <w:rFonts w:hint="eastAsia" w:ascii="Arial" w:cs="Arial"/>
          <w:szCs w:val="21"/>
        </w:rPr>
        <w:t>机操作软件支持同一个文件夹内的一个或多个文件同时转换，此时每个试验文件分被别转换为文件名一致的</w:t>
      </w:r>
      <w:r>
        <w:rPr>
          <w:rFonts w:ascii="Arial" w:hAnsi="Arial" w:cs="Arial"/>
          <w:szCs w:val="21"/>
        </w:rPr>
        <w:t>WORD</w:t>
      </w:r>
      <w:r>
        <w:rPr>
          <w:rFonts w:hint="eastAsia" w:ascii="Arial" w:hAnsi="Arial" w:cs="Arial"/>
          <w:szCs w:val="21"/>
        </w:rPr>
        <w:t>报告。步骤如下：</w:t>
      </w:r>
    </w:p>
    <w:p>
      <w:pPr>
        <w:spacing w:line="312" w:lineRule="auto"/>
        <w:rPr>
          <w:rFonts w:ascii="Arial" w:hAnsi="Arial" w:cs="Arial"/>
          <w:szCs w:val="21"/>
        </w:rPr>
      </w:pPr>
      <w:r>
        <w:rPr>
          <w:rFonts w:ascii="Arial" w:hAnsi="Arial" w:cs="Arial"/>
          <w:szCs w:val="21"/>
        </w:rPr>
        <w:t>1</w:t>
      </w:r>
      <w:r>
        <w:rPr>
          <w:rFonts w:hint="eastAsia" w:ascii="Arial" w:hAnsi="Arial" w:cs="Arial"/>
          <w:szCs w:val="21"/>
        </w:rPr>
        <w:t>、选择文件：</w:t>
      </w:r>
      <w:r>
        <w:rPr>
          <w:rFonts w:ascii="Arial" w:hAnsi="Arial" w:cs="Arial"/>
          <w:szCs w:val="21"/>
        </w:rPr>
        <w:t xml:space="preserve"> </w:t>
      </w:r>
      <w:r>
        <w:rPr>
          <w:rFonts w:hint="eastAsia" w:ascii="Arial" w:hAnsi="Arial" w:cs="Arial"/>
          <w:szCs w:val="21"/>
        </w:rPr>
        <w:t>用鼠标选择单个文件，</w:t>
      </w:r>
      <w:r>
        <w:rPr>
          <w:rFonts w:hint="eastAsia" w:ascii="Arial" w:hAnsi="Arial" w:cs="Arial"/>
          <w:b/>
          <w:szCs w:val="21"/>
          <w:shd w:val="pct10" w:color="auto" w:fill="FFFFFF"/>
        </w:rPr>
        <w:t>按住</w:t>
      </w:r>
      <w:r>
        <w:rPr>
          <w:rFonts w:ascii="Arial" w:hAnsi="Arial" w:cs="Arial"/>
          <w:b/>
          <w:szCs w:val="21"/>
          <w:shd w:val="pct10" w:color="auto" w:fill="FFFFFF"/>
        </w:rPr>
        <w:t>ctrl</w:t>
      </w:r>
      <w:r>
        <w:rPr>
          <w:rFonts w:hint="eastAsia" w:ascii="Arial" w:hAnsi="Arial" w:cs="Arial"/>
          <w:b/>
          <w:szCs w:val="21"/>
          <w:shd w:val="pct10" w:color="auto" w:fill="FFFFFF"/>
        </w:rPr>
        <w:t>键</w:t>
      </w:r>
      <w:r>
        <w:rPr>
          <w:rFonts w:hint="eastAsia" w:ascii="Arial" w:hAnsi="Arial" w:cs="Arial"/>
          <w:szCs w:val="21"/>
        </w:rPr>
        <w:t>可以选择多个试验文件，或按</w:t>
      </w:r>
      <w:r>
        <w:rPr>
          <w:rFonts w:hint="eastAsia" w:ascii="Arial" w:hAnsi="Arial" w:cs="Arial"/>
          <w:b/>
          <w:szCs w:val="21"/>
          <w:shd w:val="pct10" w:color="auto" w:fill="FFFFFF"/>
        </w:rPr>
        <w:t>全选</w:t>
      </w:r>
      <w:r>
        <w:rPr>
          <w:rFonts w:hint="eastAsia" w:ascii="Arial" w:hAnsi="Arial" w:cs="Arial"/>
          <w:szCs w:val="21"/>
        </w:rPr>
        <w:t>选择所有文件，再点击</w:t>
      </w:r>
      <w:r>
        <w:rPr>
          <w:rFonts w:hint="eastAsia" w:ascii="Arial" w:hAnsi="Arial" w:cs="Arial"/>
          <w:b/>
          <w:szCs w:val="21"/>
          <w:shd w:val="pct10" w:color="auto" w:fill="FFFFFF"/>
        </w:rPr>
        <w:t>生成报告</w:t>
      </w:r>
      <w:r>
        <w:rPr>
          <w:rFonts w:hint="eastAsia" w:ascii="Arial" w:hAnsi="Arial" w:cs="Arial"/>
          <w:szCs w:val="21"/>
        </w:rPr>
        <w:t>，弹出</w:t>
      </w:r>
      <w:r>
        <w:rPr>
          <w:rFonts w:hint="eastAsia" w:ascii="Arial" w:hAnsi="Arial" w:cs="Arial"/>
          <w:b/>
          <w:szCs w:val="21"/>
          <w:shd w:val="pct10" w:color="auto" w:fill="FFFFFF"/>
        </w:rPr>
        <w:t>报告设置</w:t>
      </w:r>
      <w:r>
        <w:rPr>
          <w:rFonts w:hint="eastAsia" w:ascii="Arial" w:hAnsi="Arial" w:cs="Arial"/>
          <w:szCs w:val="21"/>
        </w:rPr>
        <w:t>对话框如图</w:t>
      </w:r>
      <w:r>
        <w:rPr>
          <w:rFonts w:ascii="Arial" w:hAnsi="Arial" w:cs="Arial"/>
          <w:szCs w:val="21"/>
        </w:rPr>
        <w:t>3.5</w:t>
      </w:r>
      <w:r>
        <w:rPr>
          <w:rFonts w:hint="eastAsia" w:ascii="Arial" w:hAnsi="Arial" w:cs="Arial"/>
          <w:szCs w:val="21"/>
        </w:rPr>
        <w:t>。</w:t>
      </w:r>
    </w:p>
    <w:p>
      <w:pPr>
        <w:spacing w:line="312" w:lineRule="auto"/>
        <w:rPr>
          <w:rFonts w:ascii="Arial" w:hAnsi="Arial" w:cs="Arial"/>
          <w:szCs w:val="21"/>
        </w:rPr>
      </w:pPr>
      <w:r>
        <w:rPr>
          <w:rFonts w:ascii="Arial" w:hAnsi="Arial" w:cs="Arial"/>
          <w:szCs w:val="21"/>
        </w:rPr>
        <w:t>2</w:t>
      </w:r>
      <w:r>
        <w:rPr>
          <w:rFonts w:hint="eastAsia" w:ascii="Arial" w:hAnsi="Arial" w:cs="Arial"/>
          <w:szCs w:val="21"/>
        </w:rPr>
        <w:t>．选择需要保存的选项，点击</w:t>
      </w:r>
      <w:r>
        <w:rPr>
          <w:rFonts w:hint="eastAsia" w:ascii="Arial" w:hAnsi="Arial" w:cs="Arial"/>
          <w:b/>
          <w:szCs w:val="21"/>
          <w:shd w:val="pct10" w:color="auto" w:fill="FFFFFF"/>
        </w:rPr>
        <w:t>确定</w:t>
      </w:r>
      <w:r>
        <w:rPr>
          <w:rFonts w:hint="eastAsia" w:ascii="Arial" w:hAnsi="Arial" w:cs="Arial"/>
          <w:b/>
          <w:szCs w:val="21"/>
        </w:rPr>
        <w:t>，</w:t>
      </w:r>
      <w:r>
        <w:rPr>
          <w:rFonts w:hint="eastAsia" w:ascii="Arial" w:hAnsi="Arial" w:cs="Arial"/>
          <w:szCs w:val="21"/>
        </w:rPr>
        <w:t>弹出保存文件位置对话框，默认位置在试验报告文件夹中。</w:t>
      </w:r>
    </w:p>
    <w:p>
      <w:pPr>
        <w:spacing w:line="312" w:lineRule="auto"/>
        <w:rPr>
          <w:rFonts w:ascii="Arial" w:hAnsi="Arial" w:cs="Arial"/>
          <w:szCs w:val="21"/>
        </w:rPr>
      </w:pPr>
    </w:p>
    <w:p>
      <w:pPr>
        <w:spacing w:line="312" w:lineRule="auto"/>
        <w:jc w:val="center"/>
        <w:rPr>
          <w:rFonts w:ascii="Arial" w:hAnsi="Arial" w:cs="Arial"/>
          <w:szCs w:val="21"/>
        </w:rPr>
      </w:pPr>
      <w:r>
        <w:pict>
          <v:shape id="_x0000_i1063" o:spt="75" alt="截图44" type="#_x0000_t75" style="height:200.25pt;width:156.75pt;" filled="f" o:preferrelative="t" stroked="f" coordsize="21600,21600">
            <v:path/>
            <v:fill on="f" focussize="0,0"/>
            <v:stroke on="f" joinstyle="miter"/>
            <v:imagedata r:id="rId65" croptop="574f" o:title=""/>
            <o:lock v:ext="edit" aspectratio="t"/>
            <w10:wrap type="none"/>
            <w10:anchorlock/>
          </v:shape>
        </w:pict>
      </w:r>
      <w:r>
        <w:t xml:space="preserve">       </w:t>
      </w:r>
      <w:r>
        <w:pict>
          <v:shape id="_x0000_i1064" o:spt="75" alt="截图31" type="#_x0000_t75" style="height:212.25pt;width:156pt;" filled="f" o:preferrelative="t" stroked="f" coordsize="21600,21600">
            <v:path/>
            <v:fill on="f" focussize="0,0"/>
            <v:stroke on="f" joinstyle="miter"/>
            <v:imagedata r:id="rId66" o:title=""/>
            <o:lock v:ext="edit" aspectratio="t"/>
            <w10:wrap type="none"/>
            <w10:anchorlock/>
          </v:shape>
        </w:pict>
      </w:r>
    </w:p>
    <w:p>
      <w:pPr>
        <w:spacing w:line="312" w:lineRule="auto"/>
        <w:jc w:val="center"/>
        <w:rPr>
          <w:rFonts w:ascii="Arial" w:hAnsi="Arial" w:cs="Arial"/>
          <w:sz w:val="18"/>
          <w:szCs w:val="18"/>
        </w:rPr>
      </w:pPr>
      <w:r>
        <w:rPr>
          <w:rFonts w:hint="eastAsia" w:ascii="Arial" w:cs="Arial"/>
          <w:sz w:val="18"/>
          <w:szCs w:val="18"/>
        </w:rPr>
        <w:t>图</w:t>
      </w:r>
      <w:r>
        <w:rPr>
          <w:rFonts w:ascii="Arial" w:hAnsi="Arial" w:cs="Arial"/>
          <w:sz w:val="18"/>
          <w:szCs w:val="18"/>
        </w:rPr>
        <w:t xml:space="preserve">3.5  </w:t>
      </w:r>
      <w:r>
        <w:rPr>
          <w:rFonts w:hint="eastAsia" w:ascii="Arial" w:hAnsi="Arial" w:cs="Arial"/>
          <w:sz w:val="18"/>
          <w:szCs w:val="18"/>
        </w:rPr>
        <w:t>单个文件分别转换报告设置</w:t>
      </w:r>
      <w:r>
        <w:rPr>
          <w:rFonts w:hint="eastAsia" w:ascii="Arial" w:cs="Arial"/>
          <w:sz w:val="18"/>
          <w:szCs w:val="18"/>
        </w:rPr>
        <w:t>界面</w:t>
      </w:r>
      <w:r>
        <w:rPr>
          <w:rFonts w:ascii="Arial" w:cs="Arial"/>
          <w:sz w:val="18"/>
          <w:szCs w:val="18"/>
        </w:rPr>
        <w:t xml:space="preserve"> </w:t>
      </w:r>
      <w:r>
        <w:rPr>
          <w:rFonts w:ascii="Arial" w:cs="Arial"/>
          <w:sz w:val="18"/>
          <w:szCs w:val="18"/>
        </w:rPr>
        <w:tab/>
      </w:r>
      <w:r>
        <w:rPr>
          <w:rFonts w:ascii="Arial" w:cs="Arial"/>
          <w:sz w:val="18"/>
          <w:szCs w:val="18"/>
        </w:rPr>
        <w:tab/>
      </w:r>
      <w:r>
        <w:rPr>
          <w:rFonts w:ascii="Arial" w:cs="Arial"/>
          <w:sz w:val="18"/>
          <w:szCs w:val="18"/>
        </w:rPr>
        <w:tab/>
      </w:r>
      <w:r>
        <w:rPr>
          <w:rFonts w:ascii="Arial" w:cs="Arial"/>
          <w:sz w:val="18"/>
          <w:szCs w:val="18"/>
        </w:rPr>
        <w:tab/>
      </w:r>
      <w:r>
        <w:rPr>
          <w:rFonts w:hint="eastAsia" w:ascii="Arial" w:cs="Arial"/>
          <w:sz w:val="18"/>
          <w:szCs w:val="18"/>
        </w:rPr>
        <w:t>图</w:t>
      </w:r>
      <w:r>
        <w:rPr>
          <w:rFonts w:ascii="Arial" w:hAnsi="Arial" w:cs="Arial"/>
          <w:sz w:val="18"/>
          <w:szCs w:val="18"/>
        </w:rPr>
        <w:t xml:space="preserve">3.6  </w:t>
      </w:r>
      <w:r>
        <w:rPr>
          <w:rFonts w:hint="eastAsia" w:ascii="Arial" w:hAnsi="Arial" w:cs="Arial"/>
          <w:sz w:val="18"/>
          <w:szCs w:val="18"/>
        </w:rPr>
        <w:t>多个文件合并转换报告设置</w:t>
      </w:r>
      <w:r>
        <w:rPr>
          <w:rFonts w:hint="eastAsia" w:ascii="Arial" w:cs="Arial"/>
          <w:sz w:val="18"/>
          <w:szCs w:val="18"/>
        </w:rPr>
        <w:t>界面</w:t>
      </w:r>
    </w:p>
    <w:p>
      <w:pPr>
        <w:pStyle w:val="4"/>
        <w:spacing w:line="312" w:lineRule="auto"/>
      </w:pPr>
      <w:bookmarkStart w:id="64" w:name="_Toc455432124"/>
      <w:bookmarkStart w:id="65" w:name="_Toc257374581"/>
      <w:r>
        <w:t xml:space="preserve">3.2.2 </w:t>
      </w:r>
      <w:r>
        <w:rPr>
          <w:rFonts w:hint="eastAsia"/>
        </w:rPr>
        <w:t>多个文件合并转换</w:t>
      </w:r>
      <w:bookmarkEnd w:id="64"/>
      <w:bookmarkEnd w:id="65"/>
    </w:p>
    <w:p>
      <w:pPr>
        <w:spacing w:line="312" w:lineRule="auto"/>
        <w:rPr>
          <w:rFonts w:ascii="Arial" w:hAnsi="Arial" w:cs="Arial"/>
          <w:szCs w:val="21"/>
        </w:rPr>
      </w:pPr>
      <w:r>
        <w:rPr>
          <w:rFonts w:ascii="Arial" w:hAnsi="Arial" w:cs="Arial"/>
          <w:szCs w:val="21"/>
        </w:rPr>
        <w:tab/>
      </w:r>
      <w:r>
        <w:rPr>
          <w:rFonts w:ascii="Arial" w:hAnsi="Arial" w:cs="Arial"/>
          <w:szCs w:val="21"/>
        </w:rPr>
        <w:t>PC</w:t>
      </w:r>
      <w:r>
        <w:rPr>
          <w:rFonts w:hint="eastAsia" w:ascii="Arial" w:hAnsi="Arial" w:cs="Arial"/>
          <w:szCs w:val="21"/>
        </w:rPr>
        <w:t>机操作软件支持同一个文件夹内的多个（最多</w:t>
      </w:r>
      <w:r>
        <w:rPr>
          <w:rFonts w:ascii="Arial" w:hAnsi="Arial" w:cs="Arial"/>
          <w:szCs w:val="21"/>
        </w:rPr>
        <w:t>6</w:t>
      </w:r>
      <w:r>
        <w:rPr>
          <w:rFonts w:hint="eastAsia" w:ascii="Arial" w:hAnsi="Arial" w:cs="Arial"/>
          <w:szCs w:val="21"/>
        </w:rPr>
        <w:t>个）试验源文件合并转换，此时合并转换为一个</w:t>
      </w:r>
      <w:r>
        <w:rPr>
          <w:rFonts w:ascii="Arial" w:hAnsi="Arial" w:cs="Arial"/>
          <w:szCs w:val="21"/>
        </w:rPr>
        <w:t>WORD</w:t>
      </w:r>
      <w:r>
        <w:rPr>
          <w:rFonts w:hint="eastAsia" w:ascii="Arial" w:hAnsi="Arial" w:cs="Arial"/>
          <w:szCs w:val="21"/>
        </w:rPr>
        <w:t>报告，便于分析和比较。</w:t>
      </w:r>
    </w:p>
    <w:p>
      <w:pPr>
        <w:numPr>
          <w:ilvl w:val="0"/>
          <w:numId w:val="3"/>
        </w:numPr>
        <w:spacing w:line="312" w:lineRule="auto"/>
        <w:rPr>
          <w:rFonts w:ascii="Arial" w:hAnsi="Arial" w:cs="Arial"/>
          <w:szCs w:val="21"/>
        </w:rPr>
      </w:pPr>
      <w:r>
        <w:rPr>
          <w:rFonts w:hint="eastAsia" w:ascii="Arial" w:hAnsi="Arial" w:cs="Arial"/>
          <w:szCs w:val="21"/>
        </w:rPr>
        <w:t>选择文件：</w:t>
      </w:r>
      <w:r>
        <w:rPr>
          <w:rFonts w:ascii="Arial" w:hAnsi="Arial" w:cs="Arial"/>
          <w:szCs w:val="21"/>
        </w:rPr>
        <w:t xml:space="preserve"> </w:t>
      </w:r>
      <w:r>
        <w:rPr>
          <w:rFonts w:hint="eastAsia" w:ascii="Arial" w:hAnsi="Arial" w:cs="Arial"/>
          <w:szCs w:val="21"/>
        </w:rPr>
        <w:t>按下</w:t>
      </w:r>
      <w:r>
        <w:rPr>
          <w:rFonts w:hint="eastAsia" w:ascii="Arial" w:hAnsi="Arial" w:cs="Arial"/>
          <w:b/>
          <w:szCs w:val="21"/>
          <w:shd w:val="pct10" w:color="auto" w:fill="FFFFFF"/>
        </w:rPr>
        <w:t>文件比较</w:t>
      </w:r>
      <w:r>
        <w:rPr>
          <w:rFonts w:hint="eastAsia" w:ascii="Arial" w:hAnsi="Arial" w:cs="Arial"/>
          <w:szCs w:val="21"/>
        </w:rPr>
        <w:t>，用鼠标左键选择多个文件（鼠标右键取消选定），选定的文件会在备注栏中标注</w:t>
      </w:r>
      <w:r>
        <w:rPr>
          <w:rFonts w:ascii="Arial" w:hAnsi="Arial" w:cs="Arial"/>
          <w:szCs w:val="21"/>
        </w:rPr>
        <w:t>A</w:t>
      </w:r>
      <w:r>
        <w:rPr>
          <w:rFonts w:hint="eastAsia" w:ascii="Arial" w:hAnsi="Arial" w:cs="Arial"/>
          <w:szCs w:val="21"/>
        </w:rPr>
        <w:t>、</w:t>
      </w:r>
      <w:r>
        <w:rPr>
          <w:rFonts w:ascii="Arial" w:hAnsi="Arial" w:cs="Arial"/>
          <w:szCs w:val="21"/>
        </w:rPr>
        <w:t>B</w:t>
      </w:r>
      <w:r>
        <w:rPr>
          <w:rFonts w:hint="eastAsia" w:ascii="Arial" w:hAnsi="Arial" w:cs="Arial"/>
          <w:szCs w:val="21"/>
        </w:rPr>
        <w:t>、</w:t>
      </w:r>
      <w:r>
        <w:rPr>
          <w:rFonts w:ascii="Arial" w:hAnsi="Arial" w:cs="Arial"/>
          <w:szCs w:val="21"/>
        </w:rPr>
        <w:t>C</w:t>
      </w:r>
      <w:r>
        <w:rPr>
          <w:rFonts w:hint="eastAsia" w:ascii="Arial" w:hAnsi="Arial" w:cs="Arial"/>
          <w:szCs w:val="21"/>
        </w:rPr>
        <w:t>、</w:t>
      </w:r>
      <w:r>
        <w:rPr>
          <w:rFonts w:ascii="Arial" w:hAnsi="Arial" w:cs="Arial"/>
          <w:szCs w:val="21"/>
        </w:rPr>
        <w:t>a</w:t>
      </w:r>
      <w:r>
        <w:rPr>
          <w:rFonts w:hint="eastAsia" w:ascii="Arial" w:hAnsi="Arial" w:cs="Arial"/>
          <w:szCs w:val="21"/>
        </w:rPr>
        <w:t>、</w:t>
      </w:r>
      <w:r>
        <w:rPr>
          <w:rFonts w:ascii="Arial" w:hAnsi="Arial" w:cs="Arial"/>
          <w:szCs w:val="21"/>
        </w:rPr>
        <w:t>b</w:t>
      </w:r>
      <w:r>
        <w:rPr>
          <w:rFonts w:hint="eastAsia" w:ascii="Arial" w:hAnsi="Arial" w:cs="Arial"/>
          <w:szCs w:val="21"/>
        </w:rPr>
        <w:t>、</w:t>
      </w:r>
      <w:r>
        <w:rPr>
          <w:rFonts w:ascii="Arial" w:hAnsi="Arial" w:cs="Arial"/>
          <w:szCs w:val="21"/>
        </w:rPr>
        <w:t>c</w:t>
      </w:r>
      <w:r>
        <w:rPr>
          <w:rFonts w:hint="eastAsia" w:ascii="Arial" w:hAnsi="Arial" w:cs="Arial"/>
          <w:szCs w:val="21"/>
        </w:rPr>
        <w:t>字母，并在</w:t>
      </w:r>
      <w:r>
        <w:rPr>
          <w:rFonts w:hint="eastAsia" w:ascii="Arial" w:hAnsi="Arial" w:cs="Arial"/>
          <w:b/>
          <w:szCs w:val="21"/>
          <w:shd w:val="pct10" w:color="auto" w:fill="FFFFFF"/>
        </w:rPr>
        <w:t>曲线页</w:t>
      </w:r>
      <w:r>
        <w:rPr>
          <w:rFonts w:hint="eastAsia" w:ascii="Arial" w:hAnsi="Arial" w:cs="Arial"/>
          <w:szCs w:val="21"/>
        </w:rPr>
        <w:t>中显示多条曲线进行比较，如图</w:t>
      </w:r>
      <w:r>
        <w:rPr>
          <w:rFonts w:ascii="Arial" w:hAnsi="Arial" w:cs="Arial"/>
          <w:szCs w:val="21"/>
        </w:rPr>
        <w:t>3.7</w:t>
      </w:r>
      <w:r>
        <w:rPr>
          <w:rFonts w:hint="eastAsia" w:ascii="Arial" w:hAnsi="Arial" w:cs="Arial"/>
          <w:szCs w:val="21"/>
        </w:rPr>
        <w:t>。</w:t>
      </w:r>
    </w:p>
    <w:p>
      <w:pPr>
        <w:spacing w:line="312" w:lineRule="auto"/>
        <w:jc w:val="center"/>
        <w:rPr>
          <w:rFonts w:ascii="Arial" w:hAnsi="Arial" w:cs="Arial"/>
          <w:szCs w:val="21"/>
        </w:rPr>
      </w:pPr>
      <w:r>
        <w:rPr>
          <w:rFonts w:ascii="Arial" w:hAnsi="Arial" w:cs="Arial"/>
          <w:szCs w:val="21"/>
        </w:rPr>
        <w:pict>
          <v:shape id="_x0000_i1065" o:spt="75" alt="截图40" type="#_x0000_t75" style="height:261pt;width:375.75pt;" filled="f" o:preferrelative="t" stroked="f" coordsize="21600,21600">
            <v:path/>
            <v:fill on="f" focussize="0,0"/>
            <v:stroke on="f" joinstyle="miter"/>
            <v:imagedata r:id="rId67" croptop="2271f" o:title=""/>
            <o:lock v:ext="edit" aspectratio="t"/>
            <w10:wrap type="none"/>
            <w10:anchorlock/>
          </v:shape>
        </w:pict>
      </w:r>
    </w:p>
    <w:p>
      <w:pPr>
        <w:spacing w:line="312" w:lineRule="auto"/>
        <w:jc w:val="center"/>
        <w:rPr>
          <w:rFonts w:ascii="Arial" w:hAnsi="Arial" w:cs="Arial"/>
          <w:sz w:val="18"/>
          <w:szCs w:val="18"/>
        </w:rPr>
      </w:pPr>
      <w:r>
        <w:rPr>
          <w:rFonts w:hint="eastAsia" w:ascii="Arial" w:cs="Arial"/>
          <w:sz w:val="18"/>
          <w:szCs w:val="18"/>
        </w:rPr>
        <w:t>图</w:t>
      </w:r>
      <w:r>
        <w:rPr>
          <w:rFonts w:ascii="Arial" w:hAnsi="Arial" w:cs="Arial"/>
          <w:sz w:val="18"/>
          <w:szCs w:val="18"/>
        </w:rPr>
        <w:t xml:space="preserve">3.7  </w:t>
      </w:r>
      <w:r>
        <w:rPr>
          <w:rFonts w:hint="eastAsia" w:ascii="Arial" w:hAnsi="Arial" w:cs="Arial"/>
          <w:sz w:val="18"/>
          <w:szCs w:val="18"/>
        </w:rPr>
        <w:t>多个文件合并转换时曲线</w:t>
      </w:r>
      <w:r>
        <w:rPr>
          <w:rFonts w:hint="eastAsia" w:ascii="Arial" w:cs="Arial"/>
          <w:sz w:val="18"/>
          <w:szCs w:val="18"/>
        </w:rPr>
        <w:t>界面</w:t>
      </w:r>
    </w:p>
    <w:p>
      <w:pPr>
        <w:numPr>
          <w:ilvl w:val="0"/>
          <w:numId w:val="3"/>
        </w:numPr>
        <w:spacing w:line="312" w:lineRule="auto"/>
        <w:rPr>
          <w:rFonts w:ascii="Arial" w:hAnsi="Arial" w:cs="Arial"/>
          <w:szCs w:val="21"/>
        </w:rPr>
      </w:pPr>
      <w:r>
        <w:rPr>
          <w:rFonts w:hint="eastAsia" w:ascii="Arial" w:hAnsi="Arial" w:cs="Arial"/>
          <w:szCs w:val="21"/>
        </w:rPr>
        <w:t>再点击</w:t>
      </w:r>
      <w:r>
        <w:rPr>
          <w:rFonts w:hint="eastAsia" w:ascii="Arial" w:hAnsi="Arial" w:cs="Arial"/>
          <w:b/>
          <w:szCs w:val="21"/>
          <w:shd w:val="pct10" w:color="auto" w:fill="FFFFFF"/>
        </w:rPr>
        <w:t>生成报告</w:t>
      </w:r>
      <w:r>
        <w:rPr>
          <w:rFonts w:hint="eastAsia" w:ascii="Arial" w:hAnsi="Arial" w:cs="Arial"/>
          <w:szCs w:val="21"/>
        </w:rPr>
        <w:t>，弹出</w:t>
      </w:r>
      <w:r>
        <w:rPr>
          <w:rFonts w:hint="eastAsia" w:ascii="Arial" w:hAnsi="Arial" w:cs="Arial"/>
          <w:b/>
          <w:szCs w:val="21"/>
          <w:shd w:val="pct10" w:color="auto" w:fill="FFFFFF"/>
        </w:rPr>
        <w:t>报告设置</w:t>
      </w:r>
      <w:r>
        <w:rPr>
          <w:rFonts w:hint="eastAsia" w:ascii="Arial" w:hAnsi="Arial" w:cs="Arial"/>
          <w:szCs w:val="21"/>
        </w:rPr>
        <w:t>对话框，如图</w:t>
      </w:r>
      <w:r>
        <w:rPr>
          <w:rFonts w:ascii="Arial" w:hAnsi="Arial" w:cs="Arial"/>
          <w:szCs w:val="21"/>
        </w:rPr>
        <w:t>3.6</w:t>
      </w:r>
      <w:r>
        <w:rPr>
          <w:rFonts w:hint="eastAsia" w:ascii="Arial" w:hAnsi="Arial" w:cs="Arial"/>
          <w:szCs w:val="21"/>
        </w:rPr>
        <w:t>。</w:t>
      </w:r>
    </w:p>
    <w:p>
      <w:pPr>
        <w:spacing w:line="312" w:lineRule="auto"/>
        <w:rPr>
          <w:rFonts w:ascii="Arial" w:hAnsi="Arial" w:cs="Arial"/>
          <w:szCs w:val="21"/>
        </w:rPr>
      </w:pPr>
      <w:r>
        <w:rPr>
          <w:rFonts w:ascii="Arial" w:hAnsi="Arial" w:cs="Arial"/>
          <w:szCs w:val="21"/>
        </w:rPr>
        <w:t>3</w:t>
      </w:r>
      <w:r>
        <w:rPr>
          <w:rFonts w:hint="eastAsia" w:ascii="Arial" w:hAnsi="Arial" w:cs="Arial"/>
          <w:szCs w:val="21"/>
        </w:rPr>
        <w:t>．选择需要保存的选项，点击</w:t>
      </w:r>
      <w:r>
        <w:rPr>
          <w:rFonts w:hint="eastAsia" w:ascii="Arial" w:hAnsi="Arial" w:cs="Arial"/>
          <w:b/>
          <w:szCs w:val="21"/>
          <w:shd w:val="pct10" w:color="auto" w:fill="FFFFFF"/>
        </w:rPr>
        <w:t>确定</w:t>
      </w:r>
      <w:r>
        <w:rPr>
          <w:rFonts w:hint="eastAsia" w:ascii="Arial" w:hAnsi="Arial" w:cs="Arial"/>
          <w:szCs w:val="21"/>
        </w:rPr>
        <w:t>，弹出保存文件位置对话框，默认位置在试验报告文件夹中。</w:t>
      </w:r>
    </w:p>
    <w:p>
      <w:pPr>
        <w:spacing w:line="312" w:lineRule="auto"/>
        <w:rPr>
          <w:rFonts w:ascii="Arial" w:hAnsi="Arial" w:cs="Arial"/>
          <w:sz w:val="24"/>
        </w:rPr>
      </w:pPr>
    </w:p>
    <w:p>
      <w:pPr>
        <w:pStyle w:val="2"/>
        <w:pageBreakBefore/>
        <w:jc w:val="center"/>
        <w:rPr>
          <w:rFonts w:ascii="Arial" w:hAnsi="Arial" w:eastAsia="黑体" w:cs="Arial"/>
        </w:rPr>
      </w:pPr>
      <w:bookmarkStart w:id="66" w:name="_Toc257374582"/>
      <w:bookmarkStart w:id="67" w:name="_Toc455432125"/>
      <w:r>
        <w:rPr>
          <w:rFonts w:hint="eastAsia" w:ascii="Arial" w:hAnsi="Arial" w:eastAsia="黑体" w:cs="Arial"/>
        </w:rPr>
        <w:t>附</w:t>
      </w:r>
      <w:r>
        <w:rPr>
          <w:rFonts w:ascii="Arial" w:hAnsi="Arial" w:eastAsia="黑体" w:cs="Arial"/>
        </w:rPr>
        <w:t xml:space="preserve">  </w:t>
      </w:r>
      <w:r>
        <w:rPr>
          <w:rFonts w:hint="eastAsia" w:ascii="Arial" w:hAnsi="Arial" w:eastAsia="黑体" w:cs="Arial"/>
        </w:rPr>
        <w:t>录</w:t>
      </w:r>
      <w:bookmarkEnd w:id="66"/>
      <w:bookmarkEnd w:id="67"/>
    </w:p>
    <w:p>
      <w:pPr>
        <w:pStyle w:val="3"/>
        <w:rPr>
          <w:rFonts w:cs="Arial"/>
        </w:rPr>
      </w:pPr>
      <w:bookmarkStart w:id="68" w:name="_Toc257374583"/>
      <w:bookmarkStart w:id="69" w:name="_Toc455432126"/>
      <w:r>
        <w:rPr>
          <w:rFonts w:cs="Arial"/>
        </w:rPr>
        <w:t xml:space="preserve">A. </w:t>
      </w:r>
      <w:r>
        <w:rPr>
          <w:rFonts w:hint="eastAsia" w:cs="Arial"/>
        </w:rPr>
        <w:t>低频法测试原理</w:t>
      </w:r>
      <w:bookmarkEnd w:id="68"/>
      <w:bookmarkEnd w:id="69"/>
    </w:p>
    <w:p>
      <w:pPr>
        <w:spacing w:line="312" w:lineRule="auto"/>
        <w:ind w:firstLine="420"/>
        <w:rPr>
          <w:rFonts w:ascii="Arial" w:hAnsi="Arial" w:cs="Arial"/>
          <w:szCs w:val="21"/>
        </w:rPr>
      </w:pPr>
      <w:r>
        <w:rPr>
          <w:rFonts w:ascii="Arial" w:hAnsi="Arial" w:cs="Arial"/>
          <w:szCs w:val="21"/>
        </w:rPr>
        <w:t>IEC60044-6</w:t>
      </w:r>
      <w:r>
        <w:rPr>
          <w:rFonts w:hint="eastAsia" w:ascii="Arial" w:hAnsi="Arial" w:cs="Arial"/>
          <w:szCs w:val="21"/>
        </w:rPr>
        <w:t>标准（对应国家标准</w:t>
      </w:r>
      <w:r>
        <w:rPr>
          <w:rFonts w:ascii="Arial" w:hAnsi="Arial" w:cs="Arial"/>
          <w:szCs w:val="21"/>
        </w:rPr>
        <w:t>GB16847-1977</w:t>
      </w:r>
      <w:r>
        <w:rPr>
          <w:rFonts w:hint="eastAsia" w:ascii="Arial" w:hAnsi="Arial" w:cs="Arial"/>
          <w:szCs w:val="21"/>
        </w:rPr>
        <w:t>）声称，</w:t>
      </w:r>
      <w:r>
        <w:rPr>
          <w:rFonts w:ascii="Arial" w:hAnsi="Arial" w:cs="Arial"/>
          <w:szCs w:val="21"/>
        </w:rPr>
        <w:t>CT</w:t>
      </w:r>
      <w:r>
        <w:rPr>
          <w:rFonts w:hint="eastAsia" w:ascii="Arial" w:hAnsi="Arial" w:cs="Arial"/>
          <w:szCs w:val="21"/>
        </w:rPr>
        <w:t>的测试可以在比额定频率低的情况下进行，避免绕组和二次端子承受不能容许的电压。</w:t>
      </w:r>
    </w:p>
    <w:p>
      <w:pPr>
        <w:spacing w:line="360" w:lineRule="auto"/>
        <w:ind w:firstLine="480" w:firstLineChars="200"/>
        <w:rPr>
          <w:rFonts w:ascii="Arial" w:hAnsi="Arial" w:cs="Arial"/>
          <w:sz w:val="24"/>
        </w:rPr>
      </w:pPr>
      <w:r>
        <w:rPr>
          <w:rFonts w:ascii="Arial" w:hAnsi="Arial" w:cs="Arial"/>
          <w:sz w:val="24"/>
        </w:rPr>
        <w:t>CT</w:t>
      </w:r>
      <w:r>
        <w:rPr>
          <w:rFonts w:hint="eastAsia" w:ascii="Arial" w:hAnsi="Arial" w:cs="Arial"/>
          <w:sz w:val="24"/>
        </w:rPr>
        <w:t>伏安特性测量的原理电路如下图：</w:t>
      </w:r>
      <w:r>
        <w:rPr>
          <w:rFonts w:ascii="Arial" w:hAnsi="Arial" w:cs="Arial"/>
          <w:sz w:val="24"/>
        </w:rPr>
        <w:t>CT</w:t>
      </w:r>
      <w:r>
        <w:rPr>
          <w:rFonts w:hint="eastAsia" w:ascii="Arial" w:hAnsi="Arial" w:cs="Arial"/>
          <w:sz w:val="24"/>
        </w:rPr>
        <w:t>一次侧开路，从二次侧施加电压，测量所加电压</w:t>
      </w:r>
      <w:r>
        <w:rPr>
          <w:rFonts w:ascii="Arial" w:hAnsi="Arial" w:cs="Arial"/>
          <w:sz w:val="24"/>
        </w:rPr>
        <w:t>V</w:t>
      </w:r>
      <w:r>
        <w:rPr>
          <w:rFonts w:hint="eastAsia" w:ascii="Arial" w:hAnsi="Arial" w:cs="Arial"/>
          <w:sz w:val="24"/>
        </w:rPr>
        <w:t>与输入电流</w:t>
      </w:r>
      <w:r>
        <w:rPr>
          <w:rFonts w:ascii="Arial" w:hAnsi="Arial" w:cs="Arial"/>
          <w:sz w:val="24"/>
        </w:rPr>
        <w:t>I</w:t>
      </w:r>
      <w:r>
        <w:rPr>
          <w:rFonts w:hint="eastAsia" w:ascii="Arial" w:hAnsi="Arial" w:cs="Arial"/>
          <w:sz w:val="24"/>
        </w:rPr>
        <w:t>的关系曲线。此曲线近似</w:t>
      </w:r>
      <w:r>
        <w:rPr>
          <w:rFonts w:ascii="Arial" w:hAnsi="Arial" w:cs="Arial"/>
          <w:sz w:val="24"/>
        </w:rPr>
        <w:t>CT</w:t>
      </w:r>
      <w:r>
        <w:rPr>
          <w:rFonts w:hint="eastAsia" w:ascii="Arial" w:hAnsi="Arial" w:cs="Arial"/>
          <w:sz w:val="24"/>
        </w:rPr>
        <w:t>的励磁电势</w:t>
      </w:r>
      <w:r>
        <w:rPr>
          <w:rFonts w:ascii="Arial" w:hAnsi="Arial" w:cs="Arial"/>
          <w:sz w:val="24"/>
        </w:rPr>
        <w:t>E</w:t>
      </w:r>
      <w:r>
        <w:rPr>
          <w:rFonts w:hint="eastAsia" w:ascii="Arial" w:hAnsi="Arial" w:cs="Arial"/>
          <w:sz w:val="24"/>
        </w:rPr>
        <w:t>与励磁电流</w:t>
      </w:r>
      <w:r>
        <w:rPr>
          <w:rFonts w:ascii="Arial" w:hAnsi="Arial" w:cs="Arial"/>
          <w:sz w:val="24"/>
        </w:rPr>
        <w:t>I</w:t>
      </w:r>
      <w:r>
        <w:rPr>
          <w:rFonts w:hint="eastAsia" w:ascii="Arial" w:hAnsi="Arial" w:cs="Arial"/>
          <w:sz w:val="24"/>
        </w:rPr>
        <w:t>的关系曲线。</w:t>
      </w:r>
    </w:p>
    <w:p>
      <w:pPr>
        <w:spacing w:line="360" w:lineRule="auto"/>
        <w:ind w:left="420"/>
        <w:rPr>
          <w:rFonts w:ascii="Arial" w:hAnsi="Arial" w:cs="Arial"/>
          <w:sz w:val="24"/>
        </w:rPr>
      </w:pPr>
      <w:r>
        <w:rPr>
          <w:rFonts w:hint="eastAsia" w:ascii="Arial" w:hAnsi="Arial" w:cs="Arial"/>
          <w:sz w:val="24"/>
        </w:rPr>
        <w:t>设</w:t>
      </w:r>
      <w:r>
        <w:rPr>
          <w:rFonts w:ascii="Arial" w:hAnsi="Arial" w:cs="Arial"/>
          <w:sz w:val="24"/>
        </w:rPr>
        <w:t>CT</w:t>
      </w:r>
      <w:r>
        <w:rPr>
          <w:rFonts w:hint="eastAsia" w:ascii="Arial" w:hAnsi="Arial" w:cs="Arial"/>
          <w:sz w:val="24"/>
        </w:rPr>
        <w:t>励磁绕组在某一励磁电流</w:t>
      </w:r>
      <w:r>
        <w:rPr>
          <w:rFonts w:ascii="Arial" w:hAnsi="Arial" w:cs="Arial"/>
          <w:sz w:val="24"/>
        </w:rPr>
        <w:t>I</w:t>
      </w:r>
      <w:r>
        <w:rPr>
          <w:rFonts w:hint="eastAsia" w:ascii="Arial" w:hAnsi="Arial" w:cs="Arial"/>
          <w:sz w:val="24"/>
        </w:rPr>
        <w:t>时的激磁电感为</w:t>
      </w:r>
      <w:r>
        <w:rPr>
          <w:rFonts w:ascii="Arial" w:hAnsi="Arial" w:cs="Arial"/>
          <w:sz w:val="24"/>
        </w:rPr>
        <w:t>L</w:t>
      </w:r>
      <w:r>
        <w:rPr>
          <w:rFonts w:hint="eastAsia" w:ascii="Arial" w:hAnsi="Arial" w:cs="Arial"/>
          <w:sz w:val="24"/>
        </w:rPr>
        <w:t>，激磁阻抗为</w:t>
      </w:r>
      <w:r>
        <w:rPr>
          <w:rFonts w:ascii="Arial" w:hAnsi="Arial" w:cs="Arial"/>
          <w:sz w:val="24"/>
        </w:rPr>
        <w:t>Z</w:t>
      </w:r>
      <w:r>
        <w:rPr>
          <w:rFonts w:hint="eastAsia" w:ascii="Arial" w:hAnsi="Arial" w:cs="Arial"/>
          <w:sz w:val="24"/>
        </w:rPr>
        <w:t>，则：</w:t>
      </w:r>
    </w:p>
    <w:p>
      <w:r>
        <w:pict>
          <v:shape id="图片 12" o:spid="_x0000_s1030" o:spt="75" type="#_x0000_t75" style="position:absolute;left:0pt;margin-left:252pt;margin-top:6.4pt;height:86.9pt;width:180pt;z-index:1024;mso-width-relative:page;mso-height-relative:page;" filled="f" o:preferrelative="t" stroked="f" coordsize="21600,21600">
            <v:path/>
            <v:fill on="f" focussize="0,0"/>
            <v:stroke on="f" joinstyle="miter"/>
            <v:imagedata r:id="rId68" croptop="7251f" cropbottom="11155f" o:title=""/>
            <o:lock v:ext="edit" aspectratio="t"/>
          </v:shape>
        </w:pict>
      </w:r>
      <w:r>
        <w:t xml:space="preserve">        V = I</w:t>
      </w:r>
      <w:r>
        <w:rPr>
          <w:rFonts w:hint="eastAsia" w:ascii="宋体" w:hAnsi="宋体"/>
        </w:rPr>
        <w:t>·</w:t>
      </w:r>
      <w:r>
        <w:t>Z</w:t>
      </w:r>
    </w:p>
    <w:p>
      <w:pPr>
        <w:spacing w:line="360" w:lineRule="auto"/>
        <w:ind w:left="420"/>
        <w:rPr>
          <w:rFonts w:ascii="Arial" w:hAnsi="Arial" w:cs="Arial"/>
          <w:sz w:val="24"/>
        </w:rPr>
      </w:pPr>
      <w:r>
        <w:rPr>
          <w:rFonts w:hint="eastAsia" w:ascii="Arial" w:hAnsi="Arial" w:cs="Arial"/>
          <w:sz w:val="24"/>
        </w:rPr>
        <w:t>电感</w:t>
      </w:r>
      <w:r>
        <w:rPr>
          <w:rFonts w:ascii="Arial" w:hAnsi="Arial" w:cs="Arial"/>
          <w:sz w:val="24"/>
        </w:rPr>
        <w:t>L</w:t>
      </w:r>
      <w:r>
        <w:rPr>
          <w:rFonts w:hint="eastAsia" w:ascii="Arial" w:hAnsi="Arial" w:cs="Arial"/>
          <w:sz w:val="24"/>
        </w:rPr>
        <w:t>与阻抗</w:t>
      </w:r>
      <w:r>
        <w:rPr>
          <w:rFonts w:ascii="Arial" w:hAnsi="Arial" w:cs="Arial"/>
          <w:sz w:val="24"/>
        </w:rPr>
        <w:t>Z</w:t>
      </w:r>
      <w:r>
        <w:rPr>
          <w:rFonts w:hint="eastAsia" w:ascii="Arial" w:hAnsi="Arial" w:cs="Arial"/>
          <w:sz w:val="24"/>
        </w:rPr>
        <w:t>之间具有下述关系：</w:t>
      </w:r>
    </w:p>
    <w:p>
      <w:pPr>
        <w:spacing w:line="360" w:lineRule="auto"/>
        <w:ind w:left="420"/>
        <w:rPr>
          <w:rFonts w:ascii="Arial" w:hAnsi="Arial" w:cs="Arial"/>
          <w:sz w:val="24"/>
        </w:rPr>
      </w:pPr>
      <w:r>
        <w:rPr>
          <w:rFonts w:ascii="Arial" w:hAnsi="Arial" w:cs="Arial"/>
          <w:sz w:val="24"/>
        </w:rPr>
        <w:t xml:space="preserve">         Z = ω</w:t>
      </w:r>
      <w:r>
        <w:rPr>
          <w:rFonts w:hint="eastAsia" w:ascii="宋体" w:hAnsi="宋体" w:cs="Arial"/>
          <w:sz w:val="24"/>
        </w:rPr>
        <w:t>·</w:t>
      </w:r>
      <w:r>
        <w:rPr>
          <w:rFonts w:ascii="Arial" w:hAnsi="Arial" w:cs="Arial"/>
          <w:sz w:val="24"/>
        </w:rPr>
        <w:t>L = 2 π f L</w:t>
      </w:r>
    </w:p>
    <w:p>
      <w:pPr>
        <w:spacing w:line="360" w:lineRule="auto"/>
        <w:ind w:left="420"/>
        <w:rPr>
          <w:rFonts w:ascii="Arial" w:hAnsi="Arial" w:cs="Arial"/>
          <w:sz w:val="24"/>
        </w:rPr>
      </w:pPr>
      <w:r>
        <w:rPr>
          <w:rFonts w:hint="eastAsia" w:ascii="Arial" w:hAnsi="Arial" w:cs="Arial"/>
          <w:sz w:val="24"/>
        </w:rPr>
        <w:t>则：</w:t>
      </w:r>
      <w:r>
        <w:rPr>
          <w:rFonts w:ascii="Arial" w:hAnsi="Arial" w:cs="Arial"/>
          <w:sz w:val="24"/>
        </w:rPr>
        <w:t>V= I</w:t>
      </w:r>
      <w:r>
        <w:rPr>
          <w:rFonts w:hint="eastAsia" w:ascii="宋体" w:hAnsi="宋体" w:cs="Arial"/>
          <w:sz w:val="24"/>
        </w:rPr>
        <w:t>·</w:t>
      </w:r>
      <w:r>
        <w:rPr>
          <w:rFonts w:ascii="Arial" w:hAnsi="Arial" w:cs="Arial"/>
          <w:sz w:val="24"/>
        </w:rPr>
        <w:t>2 π f L</w:t>
      </w:r>
    </w:p>
    <w:p>
      <w:pPr>
        <w:spacing w:line="360" w:lineRule="auto"/>
        <w:ind w:left="420"/>
        <w:rPr>
          <w:rFonts w:ascii="Arial" w:hAnsi="Arial" w:cs="Arial"/>
          <w:sz w:val="24"/>
        </w:rPr>
      </w:pPr>
      <w:r>
        <w:rPr>
          <w:rFonts w:hint="eastAsia" w:ascii="Arial" w:hAnsi="Arial" w:cs="Arial"/>
          <w:sz w:val="24"/>
        </w:rPr>
        <w:t>由公式中可见在某一激磁电感</w:t>
      </w:r>
      <w:r>
        <w:rPr>
          <w:rFonts w:ascii="Arial" w:hAnsi="Arial" w:cs="Arial"/>
          <w:sz w:val="24"/>
        </w:rPr>
        <w:t>L</w:t>
      </w:r>
      <w:r>
        <w:rPr>
          <w:rFonts w:hint="eastAsia" w:ascii="Arial" w:hAnsi="Arial" w:cs="Arial"/>
          <w:sz w:val="24"/>
        </w:rPr>
        <w:t>时所加电压</w:t>
      </w:r>
      <w:r>
        <w:rPr>
          <w:rFonts w:ascii="Arial" w:hAnsi="Arial" w:cs="Arial"/>
          <w:sz w:val="24"/>
        </w:rPr>
        <w:t>V</w:t>
      </w:r>
      <w:r>
        <w:rPr>
          <w:rFonts w:hint="eastAsia" w:ascii="Arial" w:hAnsi="Arial" w:cs="Arial"/>
          <w:sz w:val="24"/>
        </w:rPr>
        <w:t>与频率</w:t>
      </w:r>
      <w:r>
        <w:rPr>
          <w:rFonts w:ascii="Arial" w:hAnsi="Arial" w:cs="Arial"/>
          <w:sz w:val="24"/>
        </w:rPr>
        <w:t>f</w:t>
      </w:r>
      <w:r>
        <w:rPr>
          <w:rFonts w:hint="eastAsia" w:ascii="Arial" w:hAnsi="Arial" w:cs="Arial"/>
          <w:sz w:val="24"/>
        </w:rPr>
        <w:t>成正比关系。</w:t>
      </w:r>
    </w:p>
    <w:p>
      <w:pPr>
        <w:spacing w:line="360" w:lineRule="auto"/>
        <w:ind w:left="420"/>
        <w:rPr>
          <w:rFonts w:ascii="Arial" w:hAnsi="Arial" w:cs="Arial"/>
          <w:sz w:val="24"/>
        </w:rPr>
      </w:pPr>
      <w:r>
        <w:rPr>
          <w:rFonts w:hint="eastAsia" w:ascii="Arial" w:hAnsi="Arial" w:cs="Arial"/>
          <w:sz w:val="24"/>
        </w:rPr>
        <w:t>假设当</w:t>
      </w:r>
      <w:r>
        <w:rPr>
          <w:rFonts w:ascii="Arial" w:hAnsi="Arial" w:cs="Arial"/>
          <w:sz w:val="24"/>
        </w:rPr>
        <w:t>f = 50Hz</w:t>
      </w:r>
      <w:r>
        <w:rPr>
          <w:rFonts w:hint="eastAsia" w:ascii="Arial" w:hAnsi="Arial" w:cs="Arial"/>
          <w:sz w:val="24"/>
        </w:rPr>
        <w:t>时，为达到励磁电流</w:t>
      </w:r>
      <w:r>
        <w:rPr>
          <w:rFonts w:ascii="Arial" w:hAnsi="Arial" w:cs="Arial"/>
          <w:sz w:val="24"/>
        </w:rPr>
        <w:t>Ix</w:t>
      </w:r>
      <w:r>
        <w:rPr>
          <w:rFonts w:hint="eastAsia" w:ascii="Arial" w:hAnsi="Arial" w:cs="Arial"/>
          <w:sz w:val="24"/>
        </w:rPr>
        <w:t>，所需施加的电压</w:t>
      </w:r>
      <w:r>
        <w:rPr>
          <w:rFonts w:ascii="Arial" w:hAnsi="Arial" w:cs="Arial"/>
          <w:sz w:val="24"/>
        </w:rPr>
        <w:t>Vx</w:t>
      </w:r>
      <w:r>
        <w:rPr>
          <w:rFonts w:hint="eastAsia" w:ascii="Arial" w:hAnsi="Arial" w:cs="Arial"/>
          <w:sz w:val="24"/>
        </w:rPr>
        <w:t>为</w:t>
      </w:r>
      <w:r>
        <w:rPr>
          <w:rFonts w:ascii="Arial" w:hAnsi="Arial" w:cs="Arial"/>
          <w:sz w:val="24"/>
        </w:rPr>
        <w:t>2000V</w:t>
      </w:r>
    </w:p>
    <w:p>
      <w:pPr>
        <w:spacing w:line="360" w:lineRule="auto"/>
        <w:ind w:left="420" w:leftChars="200" w:firstLine="840" w:firstLineChars="350"/>
        <w:rPr>
          <w:rFonts w:ascii="Arial" w:hAnsi="Arial" w:cs="Arial"/>
          <w:sz w:val="24"/>
        </w:rPr>
      </w:pPr>
      <w:r>
        <w:rPr>
          <w:rFonts w:ascii="Arial" w:hAnsi="Arial" w:cs="Arial"/>
          <w:sz w:val="24"/>
        </w:rPr>
        <w:t>Vx = Ix</w:t>
      </w:r>
      <w:r>
        <w:rPr>
          <w:rFonts w:hint="eastAsia" w:ascii="宋体" w:hAnsi="宋体" w:cs="Arial"/>
          <w:sz w:val="24"/>
        </w:rPr>
        <w:t>·</w:t>
      </w:r>
      <w:r>
        <w:rPr>
          <w:rFonts w:ascii="Arial" w:hAnsi="Arial" w:cs="Arial"/>
          <w:sz w:val="24"/>
        </w:rPr>
        <w:t>2 π f L = 2000V</w:t>
      </w:r>
      <w:r>
        <w:rPr>
          <w:rFonts w:hint="eastAsia" w:ascii="Arial" w:hAnsi="Arial" w:cs="Arial"/>
          <w:sz w:val="24"/>
        </w:rPr>
        <w:t>，</w:t>
      </w:r>
    </w:p>
    <w:p>
      <w:pPr>
        <w:spacing w:line="360" w:lineRule="auto"/>
        <w:ind w:left="420"/>
        <w:rPr>
          <w:rFonts w:ascii="Arial" w:hAnsi="Arial" w:cs="Arial"/>
          <w:sz w:val="24"/>
        </w:rPr>
      </w:pPr>
      <w:r>
        <w:rPr>
          <w:rFonts w:hint="eastAsia" w:ascii="Arial" w:hAnsi="Arial" w:cs="Arial"/>
          <w:sz w:val="24"/>
        </w:rPr>
        <w:t>若施加不同频率：</w:t>
      </w:r>
    </w:p>
    <w:p>
      <w:pPr>
        <w:spacing w:line="360" w:lineRule="auto"/>
        <w:ind w:left="1260"/>
        <w:rPr>
          <w:rFonts w:ascii="Arial" w:hAnsi="Arial" w:cs="Arial"/>
          <w:sz w:val="24"/>
        </w:rPr>
      </w:pPr>
      <w:r>
        <w:rPr>
          <w:rFonts w:ascii="Arial" w:hAnsi="Arial" w:cs="Arial"/>
          <w:sz w:val="24"/>
        </w:rPr>
        <w:t>f = 50Hz</w:t>
      </w:r>
      <w:r>
        <w:rPr>
          <w:rFonts w:hint="eastAsia" w:ascii="Arial" w:hAnsi="Arial" w:cs="Arial"/>
          <w:sz w:val="24"/>
        </w:rPr>
        <w:t>，</w:t>
      </w:r>
      <w:r>
        <w:rPr>
          <w:rFonts w:ascii="Arial" w:hAnsi="Arial" w:cs="Arial"/>
          <w:sz w:val="24"/>
        </w:rPr>
        <w:t xml:space="preserve">Vx </w:t>
      </w:r>
      <w:r>
        <w:rPr>
          <w:rFonts w:hint="eastAsia" w:ascii="Arial" w:hAnsi="Arial" w:cs="Arial"/>
          <w:sz w:val="24"/>
        </w:rPr>
        <w:t>＝</w:t>
      </w:r>
      <w:r>
        <w:rPr>
          <w:rFonts w:ascii="Arial" w:hAnsi="Arial" w:cs="Arial"/>
          <w:sz w:val="24"/>
        </w:rPr>
        <w:t xml:space="preserve"> 2000V</w:t>
      </w:r>
    </w:p>
    <w:p>
      <w:pPr>
        <w:spacing w:line="360" w:lineRule="auto"/>
        <w:ind w:left="1260"/>
        <w:rPr>
          <w:rFonts w:ascii="Arial" w:hAnsi="Arial" w:cs="Arial"/>
          <w:sz w:val="24"/>
        </w:rPr>
      </w:pPr>
      <w:r>
        <w:rPr>
          <w:rFonts w:ascii="Arial" w:hAnsi="Arial" w:cs="Arial"/>
          <w:sz w:val="24"/>
        </w:rPr>
        <w:t>f = 5Hz</w:t>
      </w:r>
      <w:r>
        <w:rPr>
          <w:rFonts w:hint="eastAsia" w:ascii="Arial" w:hAnsi="Arial" w:cs="Arial"/>
          <w:sz w:val="24"/>
        </w:rPr>
        <w:t>，</w:t>
      </w:r>
      <w:r>
        <w:rPr>
          <w:rFonts w:ascii="Arial" w:hAnsi="Arial" w:cs="Arial"/>
          <w:sz w:val="24"/>
        </w:rPr>
        <w:t xml:space="preserve"> Vx </w:t>
      </w:r>
      <w:r>
        <w:rPr>
          <w:rFonts w:hint="eastAsia" w:ascii="宋体" w:hAnsi="宋体" w:cs="宋体"/>
          <w:sz w:val="24"/>
        </w:rPr>
        <w:t>≌</w:t>
      </w:r>
      <w:r>
        <w:rPr>
          <w:rFonts w:ascii="Arial" w:hAnsi="Arial" w:cs="Arial"/>
          <w:sz w:val="24"/>
        </w:rPr>
        <w:t xml:space="preserve"> 200V</w:t>
      </w:r>
    </w:p>
    <w:p>
      <w:pPr>
        <w:spacing w:line="360" w:lineRule="auto"/>
        <w:ind w:left="1260"/>
        <w:rPr>
          <w:rFonts w:ascii="Arial" w:hAnsi="Arial" w:cs="Arial"/>
          <w:sz w:val="24"/>
        </w:rPr>
      </w:pPr>
      <w:r>
        <w:rPr>
          <w:rFonts w:ascii="Arial" w:hAnsi="Arial" w:cs="Arial"/>
          <w:sz w:val="24"/>
        </w:rPr>
        <w:t>f = 0.5Hz</w:t>
      </w:r>
      <w:r>
        <w:rPr>
          <w:rFonts w:hint="eastAsia" w:ascii="Arial" w:hAnsi="Arial" w:cs="Arial"/>
          <w:sz w:val="24"/>
        </w:rPr>
        <w:t>，</w:t>
      </w:r>
      <w:r>
        <w:rPr>
          <w:rFonts w:ascii="Arial" w:hAnsi="Arial" w:cs="Arial"/>
          <w:sz w:val="24"/>
        </w:rPr>
        <w:t xml:space="preserve">Vx </w:t>
      </w:r>
      <w:r>
        <w:rPr>
          <w:rFonts w:hint="eastAsia" w:ascii="宋体" w:hAnsi="宋体" w:cs="宋体"/>
          <w:sz w:val="24"/>
        </w:rPr>
        <w:t>≌</w:t>
      </w:r>
      <w:r>
        <w:rPr>
          <w:rFonts w:ascii="Arial" w:hAnsi="Arial" w:cs="Arial"/>
          <w:sz w:val="24"/>
        </w:rPr>
        <w:t xml:space="preserve"> 20V</w:t>
      </w:r>
    </w:p>
    <w:p>
      <w:pPr>
        <w:spacing w:line="360" w:lineRule="auto"/>
        <w:ind w:firstLine="480" w:firstLineChars="200"/>
        <w:rPr>
          <w:rFonts w:ascii="Arial" w:hAnsi="Arial" w:cs="Arial"/>
          <w:sz w:val="24"/>
        </w:rPr>
      </w:pPr>
      <w:r>
        <w:rPr>
          <w:rFonts w:hint="eastAsia" w:ascii="Arial" w:hAnsi="Arial" w:cs="Arial"/>
          <w:sz w:val="24"/>
        </w:rPr>
        <w:t>由此可见需要使</w:t>
      </w:r>
      <w:r>
        <w:rPr>
          <w:rFonts w:ascii="Arial" w:hAnsi="Arial" w:cs="Arial"/>
          <w:sz w:val="24"/>
        </w:rPr>
        <w:t>CT</w:t>
      </w:r>
      <w:r>
        <w:rPr>
          <w:rFonts w:hint="eastAsia" w:ascii="Arial" w:hAnsi="Arial" w:cs="Arial"/>
          <w:sz w:val="24"/>
        </w:rPr>
        <w:t>进入相同饱和程度，施加较低频率信号所需电压可以大幅度降低这就是变频法的基本原理。</w:t>
      </w:r>
    </w:p>
    <w:p>
      <w:pPr>
        <w:spacing w:line="360" w:lineRule="auto"/>
        <w:ind w:firstLine="480" w:firstLineChars="200"/>
        <w:rPr>
          <w:rFonts w:ascii="黑体" w:hAnsi="Arial" w:eastAsia="黑体" w:cs="Arial"/>
          <w:sz w:val="24"/>
        </w:rPr>
      </w:pPr>
      <w:r>
        <w:rPr>
          <w:rFonts w:hint="eastAsia" w:ascii="黑体" w:hAnsi="Arial" w:eastAsia="黑体" w:cs="Arial"/>
          <w:sz w:val="24"/>
        </w:rPr>
        <w:t>在此必须严格注意，所需电压并非与频率呈线性比例关系，并非随着频率等比例降低，需要严格按照互感器的精确数学模型进行完整的理论计算。</w:t>
      </w:r>
    </w:p>
    <w:p>
      <w:pPr>
        <w:spacing w:line="360" w:lineRule="auto"/>
        <w:rPr>
          <w:rFonts w:ascii="黑体" w:hAnsi="Arial" w:eastAsia="黑体" w:cs="Arial"/>
          <w:sz w:val="24"/>
        </w:rPr>
      </w:pPr>
    </w:p>
    <w:p>
      <w:pPr>
        <w:spacing w:line="360" w:lineRule="auto"/>
        <w:rPr>
          <w:rFonts w:ascii="黑体" w:hAnsi="Arial" w:eastAsia="黑体" w:cs="Arial"/>
          <w:sz w:val="24"/>
        </w:rPr>
      </w:pPr>
    </w:p>
    <w:p>
      <w:pPr>
        <w:spacing w:line="360" w:lineRule="auto"/>
        <w:rPr>
          <w:rFonts w:ascii="黑体" w:hAnsi="Arial" w:eastAsia="黑体" w:cs="Arial"/>
          <w:sz w:val="24"/>
        </w:rPr>
      </w:pPr>
    </w:p>
    <w:p>
      <w:pPr>
        <w:pStyle w:val="3"/>
        <w:rPr>
          <w:rFonts w:cs="Arial"/>
        </w:rPr>
      </w:pPr>
      <w:bookmarkStart w:id="70" w:name="_Toc257374584"/>
      <w:bookmarkStart w:id="71" w:name="_Toc455432127"/>
      <w:r>
        <w:rPr>
          <w:rFonts w:cs="Arial"/>
        </w:rPr>
        <w:t>B. 10</w:t>
      </w:r>
      <w:r>
        <w:rPr>
          <w:rFonts w:hint="eastAsia" w:cs="Arial"/>
        </w:rPr>
        <w:t>％误差曲线计算和应用方法</w:t>
      </w:r>
      <w:bookmarkEnd w:id="70"/>
      <w:bookmarkEnd w:id="71"/>
    </w:p>
    <w:p>
      <w:pPr>
        <w:spacing w:line="440" w:lineRule="exact"/>
        <w:ind w:firstLine="420" w:firstLineChars="200"/>
        <w:rPr>
          <w:rFonts w:ascii="Arial" w:hAnsi="Arial" w:cs="Arial"/>
          <w:szCs w:val="21"/>
        </w:rPr>
      </w:pPr>
      <w:r>
        <w:rPr>
          <w:rFonts w:hint="eastAsia" w:ascii="Arial" w:hAnsi="Arial" w:cs="Arial"/>
          <w:szCs w:val="21"/>
        </w:rPr>
        <w:t>电流互感器的误差主要是由于励磁电流</w:t>
      </w:r>
      <w:r>
        <w:rPr>
          <w:rFonts w:ascii="Arial" w:hAnsi="Arial" w:cs="Arial"/>
          <w:position w:val="-12"/>
          <w:szCs w:val="21"/>
        </w:rPr>
        <w:object>
          <v:shape id="_x0000_i1066" o:spt="75" type="#_x0000_t75" style="height:16.5pt;width:18pt;" o:ole="t" fillcolor="#000005 [-4142]" filled="f" o:preferrelative="t" stroked="f" coordsize="21600,21600">
            <v:path/>
            <v:fill on="f" focussize="0,0"/>
            <v:stroke on="f" joinstyle="miter"/>
            <v:imagedata r:id="rId70" o:title=""/>
            <o:lock v:ext="edit" aspectratio="t"/>
            <w10:wrap type="none"/>
            <w10:anchorlock/>
          </v:shape>
          <o:OLEObject Type="Embed" ProgID="Equation.3" ShapeID="_x0000_i1066" DrawAspect="Content" ObjectID="_1468075743" r:id="rId69">
            <o:LockedField>false</o:LockedField>
          </o:OLEObject>
        </w:object>
      </w:r>
      <w:r>
        <w:rPr>
          <w:rFonts w:hint="eastAsia" w:ascii="Arial" w:hAnsi="Arial" w:cs="Arial"/>
          <w:szCs w:val="21"/>
        </w:rPr>
        <w:t>的存在，它使二次电流</w:t>
      </w:r>
      <w:r>
        <w:rPr>
          <w:rFonts w:ascii="Arial" w:hAnsi="Arial" w:cs="Arial"/>
          <w:position w:val="-10"/>
          <w:szCs w:val="21"/>
        </w:rPr>
        <w:object>
          <v:shape id="_x0000_i1067" o:spt="75" type="#_x0000_t75" style="height:15.75pt;width:19.5pt;" o:ole="t" fillcolor="#000005 [-4142]" filled="f" o:preferrelative="t" stroked="f" coordsize="21600,21600">
            <v:path/>
            <v:fill on="f" focussize="0,0"/>
            <v:stroke on="f" joinstyle="miter"/>
            <v:imagedata r:id="rId72" o:title=""/>
            <o:lock v:ext="edit" aspectratio="t"/>
            <w10:wrap type="none"/>
            <w10:anchorlock/>
          </v:shape>
          <o:OLEObject Type="Embed" ProgID="Equation.3" ShapeID="_x0000_i1067" DrawAspect="Content" ObjectID="_1468075744" r:id="rId71">
            <o:LockedField>false</o:LockedField>
          </o:OLEObject>
        </w:object>
      </w:r>
      <w:r>
        <w:rPr>
          <w:rFonts w:hint="eastAsia" w:ascii="Arial" w:hAnsi="Arial" w:cs="Arial"/>
          <w:szCs w:val="21"/>
        </w:rPr>
        <w:t>与换算到二次侧后的一次电流</w:t>
      </w:r>
      <w:r>
        <w:rPr>
          <w:rFonts w:ascii="Arial" w:hAnsi="Arial" w:cs="Arial"/>
          <w:position w:val="-10"/>
          <w:szCs w:val="21"/>
        </w:rPr>
        <w:object>
          <v:shape id="_x0000_i1068" o:spt="75" type="#_x0000_t75" style="height:16.5pt;width:16.5pt;" o:ole="t" fillcolor="#000005 [-4142]" filled="f" o:preferrelative="t" stroked="f" coordsize="21600,21600">
            <v:path/>
            <v:fill on="f" focussize="0,0"/>
            <v:stroke on="f" joinstyle="miter"/>
            <v:imagedata r:id="rId74" o:title=""/>
            <o:lock v:ext="edit" aspectratio="t"/>
            <w10:wrap type="none"/>
            <w10:anchorlock/>
          </v:shape>
          <o:OLEObject Type="Embed" ProgID="Equation.3" ShapeID="_x0000_i1068" DrawAspect="Content" ObjectID="_1468075745" r:id="rId73">
            <o:LockedField>false</o:LockedField>
          </o:OLEObject>
        </w:object>
      </w:r>
      <w:r>
        <w:rPr>
          <w:rFonts w:hint="eastAsia" w:ascii="Arial" w:hAnsi="Arial" w:cs="Arial"/>
          <w:szCs w:val="21"/>
        </w:rPr>
        <w:t>不但在数值上不相等，而且相位也不相同，这就造成了电流互感器的误差。</w:t>
      </w:r>
    </w:p>
    <w:p>
      <w:pPr>
        <w:spacing w:line="440" w:lineRule="exact"/>
        <w:ind w:firstLine="420" w:firstLineChars="200"/>
        <w:rPr>
          <w:rFonts w:ascii="Arial" w:hAnsi="Arial" w:cs="Arial"/>
          <w:szCs w:val="21"/>
        </w:rPr>
      </w:pPr>
      <w:r>
        <w:rPr>
          <w:rFonts w:hint="eastAsia" w:ascii="Arial" w:hAnsi="Arial" w:cs="Arial"/>
          <w:szCs w:val="21"/>
        </w:rPr>
        <w:t>电流互感器的比值差定义为：</w:t>
      </w:r>
    </w:p>
    <w:p>
      <w:pPr>
        <w:spacing w:line="240" w:lineRule="atLeast"/>
        <w:ind w:firstLine="840" w:firstLineChars="400"/>
        <w:rPr>
          <w:rFonts w:ascii="Arial" w:hAnsi="Arial" w:cs="Arial"/>
          <w:szCs w:val="21"/>
        </w:rPr>
      </w:pPr>
      <w:r>
        <w:rPr>
          <w:rFonts w:ascii="Arial" w:hAnsi="Arial" w:cs="Arial"/>
          <w:position w:val="-30"/>
          <w:szCs w:val="21"/>
        </w:rPr>
        <w:object>
          <v:shape id="_x0000_i1069" o:spt="75" type="#_x0000_t75" style="height:36pt;width:134.25pt;" o:ole="t" filled="f" o:preferrelative="t" stroked="f" coordsize="21600,21600">
            <v:path/>
            <v:fill on="f" focussize="0,0"/>
            <v:stroke on="f" joinstyle="miter"/>
            <v:imagedata r:id="rId76" o:title=""/>
            <o:lock v:ext="edit" aspectratio="t"/>
            <w10:wrap type="none"/>
            <w10:anchorlock/>
          </v:shape>
          <o:OLEObject Type="Embed" ProgID="Equation.3" ShapeID="_x0000_i1069" DrawAspect="Content" ObjectID="_1468075746" r:id="rId75">
            <o:LockedField>false</o:LockedField>
          </o:OLEObject>
        </w:objec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w:t>
      </w:r>
      <w:r>
        <w:rPr>
          <w:rFonts w:ascii="Arial" w:hAnsi="Arial" w:cs="Arial"/>
          <w:szCs w:val="21"/>
        </w:rPr>
        <w:t>B.1</w:t>
      </w:r>
      <w:r>
        <w:rPr>
          <w:rFonts w:hint="eastAsia" w:ascii="Arial" w:hAnsi="Arial" w:cs="Arial"/>
          <w:szCs w:val="21"/>
        </w:rPr>
        <w:t>）</w:t>
      </w:r>
    </w:p>
    <w:p>
      <w:pPr>
        <w:spacing w:line="440" w:lineRule="exact"/>
        <w:ind w:firstLine="420" w:firstLineChars="200"/>
        <w:rPr>
          <w:rFonts w:ascii="Arial" w:hAnsi="Arial" w:cs="Arial"/>
          <w:szCs w:val="21"/>
        </w:rPr>
      </w:pPr>
      <w:r>
        <w:rPr>
          <w:rFonts w:hint="eastAsia" w:ascii="Arial" w:hAnsi="Arial" w:cs="Arial"/>
          <w:szCs w:val="21"/>
        </w:rPr>
        <w:t>继电保护要求电流互感器的一次电流</w:t>
      </w:r>
      <w:r>
        <w:rPr>
          <w:rFonts w:ascii="Arial" w:hAnsi="Arial" w:cs="Arial"/>
          <w:position w:val="-10"/>
          <w:szCs w:val="21"/>
        </w:rPr>
        <w:object>
          <v:shape id="_x0000_i1070" o:spt="75" type="#_x0000_t75" style="height:15.75pt;width:16.5pt;" o:ole="t" fillcolor="#000005 [-4142]" filled="f" o:preferrelative="t" stroked="f" coordsize="21600,21600">
            <v:path/>
            <v:fill on="f" focussize="0,0"/>
            <v:stroke on="f" joinstyle="miter"/>
            <v:imagedata r:id="rId78" o:title=""/>
            <o:lock v:ext="edit" aspectratio="t"/>
            <w10:wrap type="none"/>
            <w10:anchorlock/>
          </v:shape>
          <o:OLEObject Type="Embed" ProgID="Equation.3" ShapeID="_x0000_i1070" DrawAspect="Content" ObjectID="_1468075747" r:id="rId77">
            <o:LockedField>false</o:LockedField>
          </o:OLEObject>
        </w:object>
      </w:r>
      <w:r>
        <w:rPr>
          <w:rFonts w:hint="eastAsia" w:ascii="Arial" w:hAnsi="Arial" w:cs="Arial"/>
          <w:szCs w:val="21"/>
        </w:rPr>
        <w:t>等于最大短路电流时，其比值差小于或等于</w:t>
      </w:r>
      <w:r>
        <w:rPr>
          <w:rFonts w:ascii="Arial" w:hAnsi="Arial" w:cs="Arial"/>
          <w:szCs w:val="21"/>
        </w:rPr>
        <w:t>10</w:t>
      </w:r>
      <w:r>
        <w:rPr>
          <w:rFonts w:hint="eastAsia" w:ascii="Arial" w:hAnsi="Arial" w:cs="Arial"/>
          <w:szCs w:val="21"/>
        </w:rPr>
        <w:t>％。在比值差等于</w:t>
      </w:r>
      <w:r>
        <w:rPr>
          <w:rFonts w:ascii="Arial" w:hAnsi="Arial" w:cs="Arial"/>
          <w:szCs w:val="21"/>
        </w:rPr>
        <w:t>10</w:t>
      </w:r>
      <w:r>
        <w:rPr>
          <w:rFonts w:hint="eastAsia" w:ascii="Arial" w:hAnsi="Arial" w:cs="Arial"/>
          <w:szCs w:val="21"/>
        </w:rPr>
        <w:t>％时，二次电流</w:t>
      </w:r>
      <w:r>
        <w:rPr>
          <w:rFonts w:ascii="Arial" w:hAnsi="Arial" w:cs="Arial"/>
          <w:position w:val="-10"/>
          <w:szCs w:val="21"/>
        </w:rPr>
        <w:object>
          <v:shape id="_x0000_i1071" o:spt="75" type="#_x0000_t75" style="height:15.75pt;width:19.5pt;" o:ole="t" fillcolor="#000005 [-4142]" filled="f" o:preferrelative="t" stroked="f" coordsize="21600,21600">
            <v:path/>
            <v:fill on="f" focussize="0,0"/>
            <v:stroke on="f" joinstyle="miter"/>
            <v:imagedata r:id="rId72" o:title=""/>
            <o:lock v:ext="edit" aspectratio="t"/>
            <w10:wrap type="none"/>
            <w10:anchorlock/>
          </v:shape>
          <o:OLEObject Type="Embed" ProgID="Equation.3" ShapeID="_x0000_i1071" DrawAspect="Content" ObjectID="_1468075748" r:id="rId79">
            <o:LockedField>false</o:LockedField>
          </o:OLEObject>
        </w:object>
      </w:r>
      <w:r>
        <w:rPr>
          <w:rFonts w:hint="eastAsia" w:ascii="Arial" w:hAnsi="Arial" w:cs="Arial"/>
          <w:szCs w:val="21"/>
        </w:rPr>
        <w:t>、与换算到二次侧后的一次电流</w:t>
      </w:r>
      <w:r>
        <w:rPr>
          <w:rFonts w:ascii="Arial" w:hAnsi="Arial" w:cs="Arial"/>
          <w:position w:val="-10"/>
          <w:szCs w:val="21"/>
        </w:rPr>
        <w:object>
          <v:shape id="_x0000_i1072" o:spt="75" type="#_x0000_t75" style="height:16.5pt;width:16.5pt;" o:ole="t" fillcolor="#000005 [-4142]" filled="f" o:preferrelative="t" stroked="f" coordsize="21600,21600">
            <v:path/>
            <v:fill on="f" focussize="0,0"/>
            <v:stroke on="f" joinstyle="miter"/>
            <v:imagedata r:id="rId74" o:title=""/>
            <o:lock v:ext="edit" aspectratio="t"/>
            <w10:wrap type="none"/>
            <w10:anchorlock/>
          </v:shape>
          <o:OLEObject Type="Embed" ProgID="Equation.3" ShapeID="_x0000_i1072" DrawAspect="Content" ObjectID="_1468075749" r:id="rId80">
            <o:LockedField>false</o:LockedField>
          </o:OLEObject>
        </w:object>
      </w:r>
      <w:r>
        <w:rPr>
          <w:rFonts w:hint="eastAsia" w:ascii="Arial" w:hAnsi="Arial" w:cs="Arial"/>
          <w:szCs w:val="21"/>
        </w:rPr>
        <w:t>以及励磁电流</w:t>
      </w:r>
      <w:r>
        <w:rPr>
          <w:rFonts w:ascii="Arial" w:hAnsi="Arial" w:cs="Arial"/>
          <w:position w:val="-12"/>
          <w:szCs w:val="21"/>
        </w:rPr>
        <w:object>
          <v:shape id="_x0000_i1073" o:spt="75" type="#_x0000_t75" style="height:16.5pt;width:18pt;" o:ole="t" fillcolor="#000005 [-4142]" filled="f" o:preferrelative="t" stroked="f" coordsize="21600,21600">
            <v:path/>
            <v:fill on="f" focussize="0,0"/>
            <v:stroke on="f" joinstyle="miter"/>
            <v:imagedata r:id="rId70" o:title=""/>
            <o:lock v:ext="edit" aspectratio="t"/>
            <w10:wrap type="none"/>
            <w10:anchorlock/>
          </v:shape>
          <o:OLEObject Type="Embed" ProgID="Equation.3" ShapeID="_x0000_i1073" DrawAspect="Content" ObjectID="_1468075750" r:id="rId81">
            <o:LockedField>false</o:LockedField>
          </o:OLEObject>
        </w:object>
      </w:r>
      <w:r>
        <w:rPr>
          <w:rFonts w:hint="eastAsia" w:ascii="Arial" w:hAnsi="Arial" w:cs="Arial"/>
          <w:szCs w:val="21"/>
        </w:rPr>
        <w:t>之间满足下述关系：</w:t>
      </w:r>
    </w:p>
    <w:p>
      <w:pPr>
        <w:spacing w:line="440" w:lineRule="exact"/>
        <w:ind w:firstLine="630" w:firstLineChars="300"/>
        <w:rPr>
          <w:rFonts w:ascii="Arial" w:hAnsi="Arial" w:cs="Arial"/>
          <w:szCs w:val="21"/>
        </w:rPr>
      </w:pPr>
      <w:r>
        <w:rPr>
          <w:rFonts w:ascii="Arial" w:hAnsi="Arial" w:cs="Arial"/>
          <w:position w:val="-12"/>
        </w:rPr>
        <w:object>
          <v:shape id="_x0000_i1074" o:spt="75" type="#_x0000_t75" style="height:18.75pt;width:45.75pt;" o:ole="t" filled="f" o:preferrelative="t" stroked="f" coordsize="21600,21600">
            <v:path/>
            <v:fill on="f" focussize="0,0"/>
            <v:stroke on="f" joinstyle="miter"/>
            <v:imagedata r:id="rId83" o:title=""/>
            <o:lock v:ext="edit" aspectratio="t"/>
            <w10:wrap type="none"/>
            <w10:anchorlock/>
          </v:shape>
          <o:OLEObject Type="Embed" ProgID="Equation.3" ShapeID="_x0000_i1074" DrawAspect="Content" ObjectID="_1468075751" r:id="rId82">
            <o:LockedField>false</o:LockedField>
          </o:OLEObject>
        </w:object>
      </w:r>
      <w:r>
        <w:rPr>
          <w:rFonts w:ascii="Arial" w:hAnsi="Arial" w:cs="Arial"/>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w:t>
      </w:r>
      <w:r>
        <w:rPr>
          <w:rFonts w:ascii="Arial" w:hAnsi="Arial" w:cs="Arial"/>
          <w:szCs w:val="21"/>
        </w:rPr>
        <w:t>B.2</w:t>
      </w:r>
      <w:r>
        <w:rPr>
          <w:rFonts w:hint="eastAsia" w:ascii="Arial" w:hAnsi="Arial" w:cs="Arial"/>
          <w:szCs w:val="21"/>
        </w:rPr>
        <w:t>）</w:t>
      </w:r>
    </w:p>
    <w:p>
      <w:pPr>
        <w:spacing w:line="440" w:lineRule="exact"/>
        <w:ind w:firstLine="630" w:firstLineChars="300"/>
        <w:rPr>
          <w:rFonts w:ascii="Arial" w:hAnsi="Arial" w:cs="Arial"/>
          <w:szCs w:val="21"/>
        </w:rPr>
      </w:pPr>
      <w:r>
        <w:rPr>
          <w:rFonts w:ascii="Arial" w:hAnsi="Arial" w:cs="Arial"/>
          <w:position w:val="-12"/>
          <w:szCs w:val="21"/>
        </w:rPr>
        <w:object>
          <v:shape id="_x0000_i1075" o:spt="75" type="#_x0000_t75" style="height:18pt;width:42pt;" o:ole="t" filled="f" o:preferrelative="t" stroked="f" coordsize="21600,21600">
            <v:path/>
            <v:fill on="f" focussize="0,0"/>
            <v:stroke on="f" joinstyle="miter"/>
            <v:imagedata r:id="rId85" o:title=""/>
            <o:lock v:ext="edit" aspectratio="t"/>
            <w10:wrap type="none"/>
            <w10:anchorlock/>
          </v:shape>
          <o:OLEObject Type="Embed" ProgID="Equation.3" ShapeID="_x0000_i1075" DrawAspect="Content" ObjectID="_1468075752" r:id="rId84">
            <o:LockedField>false</o:LockedField>
          </o:OLEObject>
        </w:objec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w:t>
      </w:r>
      <w:r>
        <w:rPr>
          <w:rFonts w:ascii="Arial" w:hAnsi="Arial" w:cs="Arial"/>
          <w:szCs w:val="21"/>
        </w:rPr>
        <w:t>B.3</w:t>
      </w:r>
      <w:r>
        <w:rPr>
          <w:rFonts w:hint="eastAsia" w:ascii="Arial" w:hAnsi="Arial" w:cs="Arial"/>
          <w:szCs w:val="21"/>
        </w:rPr>
        <w:t>）</w:t>
      </w:r>
    </w:p>
    <w:p>
      <w:pPr>
        <w:spacing w:line="440" w:lineRule="exact"/>
        <w:rPr>
          <w:rFonts w:ascii="Arial" w:hAnsi="Arial" w:cs="Arial"/>
          <w:szCs w:val="21"/>
        </w:rPr>
      </w:pPr>
      <w:r>
        <w:rPr>
          <w:rFonts w:ascii="Arial" w:hAnsi="Arial" w:cs="Arial"/>
          <w:szCs w:val="21"/>
        </w:rPr>
        <w:tab/>
      </w:r>
      <w:r>
        <w:rPr>
          <w:rFonts w:hint="eastAsia" w:ascii="Arial" w:hAnsi="Arial" w:cs="Arial"/>
          <w:szCs w:val="21"/>
        </w:rPr>
        <w:t>定义</w:t>
      </w:r>
      <w:r>
        <w:rPr>
          <w:rFonts w:ascii="Arial" w:hAnsi="Arial" w:cs="Arial"/>
          <w:szCs w:val="21"/>
        </w:rPr>
        <w:t>M</w:t>
      </w:r>
      <w:r>
        <w:rPr>
          <w:rFonts w:hint="eastAsia" w:ascii="Arial" w:hAnsi="Arial" w:cs="Arial"/>
          <w:szCs w:val="21"/>
        </w:rPr>
        <w:t>为一次侧最大短路电流倍数，</w:t>
      </w:r>
      <w:r>
        <w:rPr>
          <w:rFonts w:ascii="Arial" w:hAnsi="Arial" w:cs="Arial"/>
          <w:szCs w:val="21"/>
        </w:rPr>
        <w:t>K</w:t>
      </w:r>
      <w:r>
        <w:rPr>
          <w:rFonts w:hint="eastAsia" w:ascii="Arial" w:hAnsi="Arial" w:cs="Arial"/>
          <w:szCs w:val="21"/>
        </w:rPr>
        <w:t>为电流互感器的变比，则有</w:t>
      </w:r>
    </w:p>
    <w:p>
      <w:pPr>
        <w:spacing w:line="240" w:lineRule="atLeast"/>
        <w:ind w:firstLine="630" w:firstLineChars="300"/>
        <w:rPr>
          <w:rFonts w:ascii="Arial" w:hAnsi="Arial" w:cs="Arial"/>
          <w:szCs w:val="21"/>
        </w:rPr>
      </w:pPr>
      <w:r>
        <w:rPr>
          <w:rFonts w:ascii="Arial" w:hAnsi="Arial" w:cs="Arial"/>
          <w:position w:val="-30"/>
          <w:szCs w:val="21"/>
        </w:rPr>
        <w:object>
          <v:shape id="_x0000_i1076" o:spt="75" type="#_x0000_t75" style="height:36pt;width:134.25pt;" o:ole="t" filled="f" o:preferrelative="t" stroked="f" coordsize="21600,21600">
            <v:path/>
            <v:fill on="f" focussize="0,0"/>
            <v:stroke on="f" joinstyle="miter"/>
            <v:imagedata r:id="rId87" o:title=""/>
            <o:lock v:ext="edit" aspectratio="t"/>
            <w10:wrap type="none"/>
            <w10:anchorlock/>
          </v:shape>
          <o:OLEObject Type="Embed" ProgID="Equation.3" ShapeID="_x0000_i1076" DrawAspect="Content" ObjectID="_1468075753" r:id="rId86">
            <o:LockedField>false</o:LockedField>
          </o:OLEObject>
        </w:objec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w:t>
      </w:r>
      <w:r>
        <w:rPr>
          <w:rFonts w:ascii="Arial" w:hAnsi="Arial" w:cs="Arial"/>
          <w:szCs w:val="21"/>
        </w:rPr>
        <w:t>B.4</w:t>
      </w:r>
      <w:r>
        <w:rPr>
          <w:rFonts w:hint="eastAsia" w:ascii="Arial" w:hAnsi="Arial" w:cs="Arial"/>
          <w:szCs w:val="21"/>
        </w:rPr>
        <w:t>）</w:t>
      </w:r>
    </w:p>
    <w:p>
      <w:pPr>
        <w:spacing w:line="440" w:lineRule="exact"/>
        <w:rPr>
          <w:rFonts w:ascii="Arial" w:hAnsi="Arial" w:cs="Arial"/>
        </w:rPr>
      </w:pPr>
      <w:r>
        <w:rPr>
          <w:rFonts w:hint="eastAsia" w:ascii="Arial" w:hAnsi="Arial" w:cs="Arial"/>
          <w:szCs w:val="21"/>
        </w:rPr>
        <w:t>其中：</w:t>
      </w:r>
      <w:r>
        <w:rPr>
          <w:rFonts w:ascii="Arial" w:hAnsi="Arial" w:cs="Arial"/>
          <w:position w:val="-10"/>
        </w:rPr>
        <w:object>
          <v:shape id="_x0000_i1077" o:spt="75" type="#_x0000_t75" style="height:17.25pt;width:18.75pt;" o:ole="t" filled="f" o:preferrelative="t" stroked="f" coordsize="21600,21600">
            <v:path/>
            <v:fill on="f" focussize="0,0"/>
            <v:stroke on="f" joinstyle="miter"/>
            <v:imagedata r:id="rId89" o:title=""/>
            <o:lock v:ext="edit" aspectratio="t"/>
            <w10:wrap type="none"/>
            <w10:anchorlock/>
          </v:shape>
          <o:OLEObject Type="Embed" ProgID="Equation.3" ShapeID="_x0000_i1077" DrawAspect="Content" ObjectID="_1468075754" r:id="rId88">
            <o:LockedField>false</o:LockedField>
          </o:OLEObject>
        </w:object>
      </w:r>
      <w:r>
        <w:rPr>
          <w:rFonts w:hint="eastAsia" w:ascii="Arial" w:hAnsi="Arial" w:cs="Arial"/>
        </w:rPr>
        <w:t>为一次侧最大短路电流</w:t>
      </w:r>
    </w:p>
    <w:p>
      <w:pPr>
        <w:spacing w:line="440" w:lineRule="exact"/>
        <w:ind w:firstLine="630" w:firstLineChars="300"/>
        <w:rPr>
          <w:rFonts w:ascii="Arial" w:hAnsi="Arial" w:cs="Arial"/>
        </w:rPr>
      </w:pPr>
      <w:r>
        <w:rPr>
          <w:rFonts w:ascii="Arial" w:hAnsi="Arial" w:cs="Arial"/>
          <w:position w:val="-12"/>
        </w:rPr>
        <w:object>
          <v:shape id="_x0000_i1078" o:spt="75" type="#_x0000_t75" style="height:18pt;width:18pt;" o:ole="t" filled="f" o:preferrelative="t" stroked="f" coordsize="21600,21600">
            <v:path/>
            <v:fill on="f" focussize="0,0"/>
            <v:stroke on="f" joinstyle="miter"/>
            <v:imagedata r:id="rId91" o:title=""/>
            <o:lock v:ext="edit" aspectratio="t"/>
            <w10:wrap type="none"/>
            <w10:anchorlock/>
          </v:shape>
          <o:OLEObject Type="Embed" ProgID="Equation.3" ShapeID="_x0000_i1078" DrawAspect="Content" ObjectID="_1468075755" r:id="rId90">
            <o:LockedField>false</o:LockedField>
          </o:OLEObject>
        </w:object>
      </w:r>
      <w:r>
        <w:rPr>
          <w:rFonts w:hint="eastAsia" w:ascii="Arial" w:hAnsi="Arial" w:cs="Arial"/>
        </w:rPr>
        <w:t>为一次侧额定电流</w:t>
      </w:r>
    </w:p>
    <w:p>
      <w:pPr>
        <w:spacing w:line="440" w:lineRule="exact"/>
        <w:ind w:firstLine="630" w:firstLineChars="300"/>
        <w:rPr>
          <w:rFonts w:ascii="Arial" w:hAnsi="Arial" w:cs="Arial"/>
        </w:rPr>
      </w:pPr>
      <w:r>
        <w:rPr>
          <w:rFonts w:ascii="Arial" w:hAnsi="Arial" w:cs="Arial"/>
          <w:position w:val="-12"/>
        </w:rPr>
        <w:object>
          <v:shape id="_x0000_i1079" o:spt="75" type="#_x0000_t75" style="height:18pt;width:18.75pt;" o:ole="t" filled="f" o:preferrelative="t" stroked="f" coordsize="21600,21600">
            <v:path/>
            <v:fill on="f" focussize="0,0"/>
            <v:stroke on="f" joinstyle="miter"/>
            <v:imagedata r:id="rId93" o:title=""/>
            <o:lock v:ext="edit" aspectratio="t"/>
            <w10:wrap type="none"/>
            <w10:anchorlock/>
          </v:shape>
          <o:OLEObject Type="Embed" ProgID="Equation.3" ShapeID="_x0000_i1079" DrawAspect="Content" ObjectID="_1468075756" r:id="rId92">
            <o:LockedField>false</o:LockedField>
          </o:OLEObject>
        </w:object>
      </w:r>
      <w:r>
        <w:rPr>
          <w:rFonts w:hint="eastAsia" w:ascii="Arial" w:hAnsi="Arial" w:cs="Arial"/>
        </w:rPr>
        <w:t>为二次侧额定电流</w:t>
      </w:r>
    </w:p>
    <w:p>
      <w:pPr>
        <w:spacing w:line="440" w:lineRule="exact"/>
        <w:rPr>
          <w:rFonts w:ascii="Arial" w:hAnsi="Arial" w:cs="Arial"/>
          <w:szCs w:val="21"/>
        </w:rPr>
      </w:pPr>
      <w:r>
        <w:rPr>
          <w:rFonts w:ascii="Arial" w:hAnsi="Arial" w:cs="Arial"/>
          <w:szCs w:val="21"/>
        </w:rPr>
        <w:t>10</w:t>
      </w:r>
      <w:r>
        <w:rPr>
          <w:rFonts w:hint="eastAsia" w:ascii="Arial" w:hAnsi="Arial" w:cs="Arial"/>
          <w:szCs w:val="21"/>
        </w:rPr>
        <w:t>％比值差时，允许的最大负荷阻抗</w:t>
      </w:r>
      <w:r>
        <w:rPr>
          <w:rFonts w:ascii="Arial" w:hAnsi="Arial" w:cs="Arial"/>
          <w:position w:val="-10"/>
        </w:rPr>
        <w:object>
          <v:shape id="_x0000_i1080" o:spt="75" type="#_x0000_t75" style="height:17.25pt;width:15.75pt;" o:ole="t" filled="f" o:preferrelative="t" stroked="f" coordsize="21600,21600">
            <v:path/>
            <v:fill on="f" focussize="0,0"/>
            <v:stroke on="f" joinstyle="miter"/>
            <v:imagedata r:id="rId95" o:title=""/>
            <o:lock v:ext="edit" aspectratio="t"/>
            <w10:wrap type="none"/>
            <w10:anchorlock/>
          </v:shape>
          <o:OLEObject Type="Embed" ProgID="Equation.3" ShapeID="_x0000_i1080" DrawAspect="Content" ObjectID="_1468075757" r:id="rId94">
            <o:LockedField>false</o:LockedField>
          </o:OLEObject>
        </w:object>
      </w:r>
      <w:r>
        <w:rPr>
          <w:rFonts w:hint="eastAsia" w:ascii="Arial" w:hAnsi="Arial" w:cs="Arial"/>
        </w:rPr>
        <w:t>的</w:t>
      </w:r>
      <w:r>
        <w:rPr>
          <w:rFonts w:hint="eastAsia" w:ascii="Arial" w:hAnsi="Arial" w:cs="Arial"/>
          <w:szCs w:val="21"/>
        </w:rPr>
        <w:t>计算公式为：</w:t>
      </w:r>
    </w:p>
    <w:p>
      <w:pPr>
        <w:spacing w:line="240" w:lineRule="atLeast"/>
        <w:ind w:firstLine="630" w:firstLineChars="300"/>
        <w:rPr>
          <w:rFonts w:ascii="Arial" w:hAnsi="Arial" w:cs="Arial"/>
          <w:szCs w:val="21"/>
        </w:rPr>
      </w:pPr>
      <w:r>
        <w:rPr>
          <w:rFonts w:ascii="Arial" w:hAnsi="Arial" w:cs="Arial"/>
          <w:position w:val="-30"/>
          <w:szCs w:val="21"/>
        </w:rPr>
        <w:object>
          <v:shape id="_x0000_i1081" o:spt="75" type="#_x0000_t75" style="height:35.25pt;width:123pt;" o:ole="t" filled="f" o:preferrelative="t" stroked="f" coordsize="21600,21600">
            <v:path/>
            <v:fill on="f" focussize="0,0"/>
            <v:stroke on="f" joinstyle="miter"/>
            <v:imagedata r:id="rId97" o:title=""/>
            <o:lock v:ext="edit" aspectratio="t"/>
            <w10:wrap type="none"/>
            <w10:anchorlock/>
          </v:shape>
          <o:OLEObject Type="Embed" ProgID="Equation.3" ShapeID="_x0000_i1081" DrawAspect="Content" ObjectID="_1468075758" r:id="rId96">
            <o:LockedField>false</o:LockedField>
          </o:OLEObject>
        </w:objec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w:t>
      </w:r>
      <w:r>
        <w:rPr>
          <w:rFonts w:ascii="Arial" w:hAnsi="Arial" w:cs="Arial"/>
          <w:szCs w:val="21"/>
        </w:rPr>
        <w:t>B.5</w:t>
      </w:r>
      <w:r>
        <w:rPr>
          <w:rFonts w:hint="eastAsia" w:ascii="Arial" w:hAnsi="Arial" w:cs="Arial"/>
          <w:szCs w:val="21"/>
        </w:rPr>
        <w:t>）</w:t>
      </w:r>
    </w:p>
    <w:p>
      <w:pPr>
        <w:spacing w:line="440" w:lineRule="exact"/>
        <w:rPr>
          <w:rFonts w:ascii="Arial" w:hAnsi="Arial" w:cs="Arial"/>
        </w:rPr>
      </w:pPr>
      <w:r>
        <w:rPr>
          <w:rFonts w:hint="eastAsia" w:ascii="Arial" w:hAnsi="Arial" w:cs="Arial"/>
          <w:szCs w:val="21"/>
        </w:rPr>
        <w:t>式中：</w:t>
      </w:r>
      <w:r>
        <w:rPr>
          <w:rFonts w:ascii="Arial" w:hAnsi="Arial" w:cs="Arial"/>
          <w:position w:val="-10"/>
        </w:rPr>
        <w:object>
          <v:shape id="_x0000_i1082" o:spt="75" type="#_x0000_t75" style="height:17.25pt;width:15pt;" o:ole="t" filled="f" o:preferrelative="t" stroked="f" coordsize="21600,21600">
            <v:path/>
            <v:fill on="f" focussize="0,0"/>
            <v:stroke on="f" joinstyle="miter"/>
            <v:imagedata r:id="rId99" o:title=""/>
            <o:lock v:ext="edit" aspectratio="t"/>
            <w10:wrap type="none"/>
            <w10:anchorlock/>
          </v:shape>
          <o:OLEObject Type="Embed" ProgID="Equation.3" ShapeID="_x0000_i1082" DrawAspect="Content" ObjectID="_1468075759" r:id="rId98">
            <o:LockedField>false</o:LockedField>
          </o:OLEObject>
        </w:object>
      </w:r>
      <w:r>
        <w:rPr>
          <w:rFonts w:hint="eastAsia" w:ascii="Arial" w:hAnsi="Arial" w:cs="Arial"/>
        </w:rPr>
        <w:t>为电流互感器二次绕组阻抗</w:t>
      </w:r>
    </w:p>
    <w:p>
      <w:pPr>
        <w:spacing w:line="440" w:lineRule="exact"/>
        <w:ind w:firstLine="630" w:firstLineChars="300"/>
        <w:rPr>
          <w:rFonts w:ascii="Arial" w:hAnsi="Arial" w:cs="Arial"/>
        </w:rPr>
      </w:pPr>
      <w:r>
        <w:rPr>
          <w:rFonts w:ascii="Arial" w:hAnsi="Arial" w:cs="Arial"/>
          <w:position w:val="-12"/>
        </w:rPr>
        <w:object>
          <v:shape id="_x0000_i1083" o:spt="75" type="#_x0000_t75" style="height:18pt;width:15.75pt;" o:ole="t" filled="f" o:preferrelative="t" stroked="f" coordsize="21600,21600">
            <v:path/>
            <v:fill on="f" focussize="0,0"/>
            <v:stroke on="f" joinstyle="miter"/>
            <v:imagedata r:id="rId101" o:title=""/>
            <o:lock v:ext="edit" aspectratio="t"/>
            <w10:wrap type="none"/>
            <w10:anchorlock/>
          </v:shape>
          <o:OLEObject Type="Embed" ProgID="Equation.3" ShapeID="_x0000_i1083" DrawAspect="Content" ObjectID="_1468075760" r:id="rId100">
            <o:LockedField>false</o:LockedField>
          </o:OLEObject>
        </w:object>
      </w:r>
      <w:r>
        <w:rPr>
          <w:rFonts w:hint="eastAsia" w:ascii="Arial" w:hAnsi="Arial" w:cs="Arial"/>
        </w:rPr>
        <w:t>为电流互感器二次绕组感应电动势，</w:t>
      </w:r>
      <w:r>
        <w:rPr>
          <w:rFonts w:ascii="Arial" w:hAnsi="Arial" w:cs="Arial"/>
          <w:position w:val="-12"/>
        </w:rPr>
        <w:object>
          <v:shape id="_x0000_i1084" o:spt="75" type="#_x0000_t75" style="height:18pt;width:15.75pt;" o:ole="t" filled="f" o:preferrelative="t" stroked="f" coordsize="21600,21600">
            <v:path/>
            <v:fill on="f" focussize="0,0"/>
            <v:stroke on="f" joinstyle="miter"/>
            <v:imagedata r:id="rId103" o:title=""/>
            <o:lock v:ext="edit" aspectratio="t"/>
            <w10:wrap type="none"/>
            <w10:anchorlock/>
          </v:shape>
          <o:OLEObject Type="Embed" ProgID="Equation.3" ShapeID="_x0000_i1084" DrawAspect="Content" ObjectID="_1468075761" r:id="rId102">
            <o:LockedField>false</o:LockedField>
          </o:OLEObject>
        </w:object>
      </w:r>
      <w:r>
        <w:rPr>
          <w:rFonts w:hint="eastAsia" w:ascii="Arial" w:hAnsi="Arial" w:cs="Arial"/>
        </w:rPr>
        <w:t>和</w:t>
      </w:r>
      <w:r>
        <w:rPr>
          <w:rFonts w:ascii="Arial" w:hAnsi="Arial" w:cs="Arial"/>
          <w:position w:val="-12"/>
        </w:rPr>
        <w:object>
          <v:shape id="_x0000_i1085" o:spt="75" type="#_x0000_t75" style="height:18pt;width:12.75pt;" o:ole="t" filled="f" o:preferrelative="t" stroked="f" coordsize="21600,21600">
            <v:path/>
            <v:fill on="f" focussize="0,0"/>
            <v:stroke on="f" joinstyle="miter"/>
            <v:imagedata r:id="rId105" o:title=""/>
            <o:lock v:ext="edit" aspectratio="t"/>
            <w10:wrap type="none"/>
            <w10:anchorlock/>
          </v:shape>
          <o:OLEObject Type="Embed" ProgID="Equation.3" ShapeID="_x0000_i1085" DrawAspect="Content" ObjectID="_1468075762" r:id="rId104">
            <o:LockedField>false</o:LockedField>
          </o:OLEObject>
        </w:object>
      </w:r>
      <w:r>
        <w:rPr>
          <w:rFonts w:hint="eastAsia" w:ascii="Arial" w:hAnsi="Arial" w:cs="Arial"/>
        </w:rPr>
        <w:t>的关系由励磁特性曲线描述。</w:t>
      </w:r>
    </w:p>
    <w:p>
      <w:pPr>
        <w:spacing w:line="440" w:lineRule="exact"/>
        <w:ind w:firstLine="420"/>
        <w:rPr>
          <w:rFonts w:ascii="Arial" w:hAnsi="Arial" w:cs="Arial"/>
        </w:rPr>
      </w:pPr>
      <w:r>
        <w:rPr>
          <w:rFonts w:hint="eastAsia" w:ascii="Arial" w:hAnsi="Arial" w:cs="Arial"/>
          <w:szCs w:val="21"/>
        </w:rPr>
        <w:t>根据上述算式，最后可以得到用最大短路电流倍数</w:t>
      </w:r>
      <w:r>
        <w:rPr>
          <w:rFonts w:ascii="Arial" w:hAnsi="Arial" w:cs="Arial"/>
          <w:position w:val="-4"/>
          <w:szCs w:val="21"/>
        </w:rPr>
        <w:object>
          <v:shape id="_x0000_i1086" o:spt="75" type="#_x0000_t75" style="height:12.75pt;width:15.75pt;" o:ole="t" filled="f" o:preferrelative="t" stroked="f" coordsize="21600,21600">
            <v:path/>
            <v:fill on="f" focussize="0,0"/>
            <v:stroke on="f" joinstyle="miter"/>
            <v:imagedata r:id="rId107" o:title=""/>
            <o:lock v:ext="edit" aspectratio="t"/>
            <w10:wrap type="none"/>
            <w10:anchorlock/>
          </v:shape>
          <o:OLEObject Type="Embed" ProgID="Equation.3" ShapeID="_x0000_i1086" DrawAspect="Content" ObjectID="_1468075763" r:id="rId106">
            <o:LockedField>false</o:LockedField>
          </o:OLEObject>
        </w:object>
      </w:r>
      <w:r>
        <w:rPr>
          <w:rFonts w:hint="eastAsia" w:ascii="Arial" w:hAnsi="Arial" w:cs="Arial"/>
          <w:szCs w:val="21"/>
        </w:rPr>
        <w:t>和允许的最大负荷阻抗</w:t>
      </w:r>
      <w:r>
        <w:rPr>
          <w:rFonts w:ascii="Arial" w:hAnsi="Arial" w:cs="Arial"/>
          <w:position w:val="-10"/>
        </w:rPr>
        <w:object>
          <v:shape id="_x0000_i1087" o:spt="75" type="#_x0000_t75" style="height:17.25pt;width:15.75pt;" o:ole="t" filled="f" o:preferrelative="t" stroked="f" coordsize="21600,21600">
            <v:path/>
            <v:fill on="f" focussize="0,0"/>
            <v:stroke on="f" joinstyle="miter"/>
            <v:imagedata r:id="rId95" o:title=""/>
            <o:lock v:ext="edit" aspectratio="t"/>
            <w10:wrap type="none"/>
            <w10:anchorlock/>
          </v:shape>
          <o:OLEObject Type="Embed" ProgID="Equation.3" ShapeID="_x0000_i1087" DrawAspect="Content" ObjectID="_1468075764" r:id="rId108">
            <o:LockedField>false</o:LockedField>
          </o:OLEObject>
        </w:object>
      </w:r>
      <w:r>
        <w:rPr>
          <w:rFonts w:hint="eastAsia" w:ascii="Arial" w:hAnsi="Arial" w:cs="Arial"/>
        </w:rPr>
        <w:t>描述的</w:t>
      </w:r>
      <w:r>
        <w:rPr>
          <w:rFonts w:ascii="Arial" w:hAnsi="Arial" w:cs="Arial"/>
        </w:rPr>
        <w:t>10</w:t>
      </w:r>
      <w:r>
        <w:rPr>
          <w:rFonts w:hint="eastAsia" w:ascii="Arial" w:hAnsi="Arial" w:cs="Arial"/>
        </w:rPr>
        <w:t>％误差曲线（见图</w:t>
      </w:r>
      <w:r>
        <w:rPr>
          <w:rFonts w:ascii="Arial" w:hAnsi="Arial" w:cs="Arial"/>
        </w:rPr>
        <w:t>2.29</w:t>
      </w:r>
      <w:r>
        <w:rPr>
          <w:rFonts w:hint="eastAsia" w:ascii="Arial" w:hAnsi="Arial" w:cs="Arial"/>
        </w:rPr>
        <w:t>）。</w:t>
      </w:r>
    </w:p>
    <w:p>
      <w:pPr>
        <w:spacing w:beforeLines="50" w:line="440" w:lineRule="exact"/>
        <w:rPr>
          <w:rFonts w:ascii="Arial" w:hAnsi="Arial" w:eastAsia="黑体" w:cs="Arial"/>
          <w:b/>
          <w:sz w:val="24"/>
        </w:rPr>
      </w:pPr>
      <w:r>
        <w:rPr>
          <w:rFonts w:ascii="Arial" w:hAnsi="Arial" w:eastAsia="黑体" w:cs="Arial"/>
          <w:b/>
          <w:sz w:val="24"/>
        </w:rPr>
        <w:t>10</w:t>
      </w:r>
      <w:r>
        <w:rPr>
          <w:rFonts w:hint="eastAsia" w:ascii="Arial" w:hAnsi="Arial" w:eastAsia="黑体" w:cs="Arial"/>
          <w:b/>
          <w:sz w:val="24"/>
        </w:rPr>
        <w:t>％误差曲线的应用方法：</w:t>
      </w:r>
    </w:p>
    <w:p>
      <w:pPr>
        <w:spacing w:line="440" w:lineRule="exact"/>
        <w:ind w:firstLine="435"/>
        <w:rPr>
          <w:rFonts w:ascii="Arial" w:cs="Arial"/>
        </w:rPr>
      </w:pPr>
      <w:r>
        <w:rPr>
          <w:rFonts w:hint="eastAsia" w:ascii="Arial" w:cs="Arial"/>
        </w:rPr>
        <w:t>得出某一</w:t>
      </w:r>
      <w:r>
        <w:rPr>
          <w:rFonts w:ascii="Arial" w:hAnsi="Arial" w:cs="Arial"/>
        </w:rPr>
        <w:t>CT</w:t>
      </w:r>
      <w:r>
        <w:rPr>
          <w:rFonts w:hint="eastAsia" w:ascii="Arial" w:cs="Arial"/>
        </w:rPr>
        <w:t>的</w:t>
      </w:r>
      <w:r>
        <w:rPr>
          <w:rFonts w:ascii="Arial" w:hAnsi="Arial" w:cs="Arial"/>
        </w:rPr>
        <w:t>10%</w:t>
      </w:r>
      <w:r>
        <w:rPr>
          <w:rFonts w:hint="eastAsia" w:ascii="Arial" w:cs="Arial"/>
        </w:rPr>
        <w:t>误差曲线后，还必须查阅流经该</w:t>
      </w:r>
      <w:r>
        <w:rPr>
          <w:rFonts w:ascii="Arial" w:hAnsi="Arial" w:cs="Arial"/>
        </w:rPr>
        <w:t>CT</w:t>
      </w:r>
      <w:r>
        <w:rPr>
          <w:rFonts w:hint="eastAsia" w:ascii="Arial" w:cs="Arial"/>
        </w:rPr>
        <w:t>的最大短路电流</w:t>
      </w:r>
      <w:r>
        <w:rPr>
          <w:rFonts w:ascii="Arial" w:hAnsi="Arial" w:cs="Arial"/>
          <w:position w:val="-10"/>
        </w:rPr>
        <w:object>
          <v:shape id="_x0000_i1088" o:spt="75" type="#_x0000_t75" style="height:17.25pt;width:24.75pt;" o:ole="t" filled="f" o:preferrelative="t" stroked="f" coordsize="21600,21600">
            <v:path/>
            <v:fill on="f" focussize="0,0"/>
            <v:stroke on="f" joinstyle="miter"/>
            <v:imagedata r:id="rId110" o:title=""/>
            <o:lock v:ext="edit" aspectratio="t"/>
            <w10:wrap type="none"/>
            <w10:anchorlock/>
          </v:shape>
          <o:OLEObject Type="Embed" ProgID="Equation.3" ShapeID="_x0000_i1088" DrawAspect="Content" ObjectID="_1468075765" r:id="rId109">
            <o:LockedField>false</o:LockedField>
          </o:OLEObject>
        </w:object>
      </w:r>
      <w:r>
        <w:rPr>
          <w:rFonts w:hint="eastAsia" w:ascii="Arial" w:cs="Arial"/>
        </w:rPr>
        <w:t>和该</w:t>
      </w:r>
      <w:r>
        <w:rPr>
          <w:rFonts w:ascii="Arial" w:hAnsi="Arial" w:cs="Arial"/>
        </w:rPr>
        <w:t>CT</w:t>
      </w:r>
      <w:r>
        <w:rPr>
          <w:rFonts w:hint="eastAsia" w:ascii="Arial" w:cs="Arial"/>
        </w:rPr>
        <w:t>二次侧所带回路的阻抗</w:t>
      </w:r>
      <w:r>
        <w:rPr>
          <w:rFonts w:ascii="Arial" w:hAnsi="Arial" w:cs="Arial"/>
          <w:position w:val="-10"/>
        </w:rPr>
        <w:object>
          <v:shape id="_x0000_i1089" o:spt="75" type="#_x0000_t75" style="height:17.25pt;width:15.75pt;" o:ole="t" filled="f" o:preferrelative="t" stroked="f" coordsize="21600,21600">
            <v:path/>
            <v:fill on="f" focussize="0,0"/>
            <v:stroke on="f" joinstyle="miter"/>
            <v:imagedata r:id="rId112" o:title=""/>
            <o:lock v:ext="edit" aspectratio="t"/>
            <w10:wrap type="none"/>
            <w10:anchorlock/>
          </v:shape>
          <o:OLEObject Type="Embed" ProgID="Equation.3" ShapeID="_x0000_i1089" DrawAspect="Content" ObjectID="_1468075766" r:id="rId111">
            <o:LockedField>false</o:LockedField>
          </o:OLEObject>
        </w:object>
      </w:r>
      <w:r>
        <w:rPr>
          <w:rFonts w:hint="eastAsia" w:ascii="Arial" w:cs="Arial"/>
        </w:rPr>
        <w:t>。最大短路电流往往在整定计算时得出，是该</w:t>
      </w:r>
      <w:r>
        <w:rPr>
          <w:rFonts w:ascii="Arial" w:hAnsi="Arial" w:cs="Arial"/>
        </w:rPr>
        <w:t>CT</w:t>
      </w:r>
      <w:r>
        <w:rPr>
          <w:rFonts w:hint="eastAsia" w:ascii="Arial" w:cs="Arial"/>
        </w:rPr>
        <w:t>所在线路的最大运行方式下最严重短路时的短路电流，最大电流倍数</w:t>
      </w:r>
      <w:r>
        <w:rPr>
          <w:rFonts w:ascii="Arial" w:hAnsi="Arial" w:cs="Arial"/>
          <w:position w:val="-10"/>
        </w:rPr>
        <w:object>
          <v:shape id="_x0000_i1090" o:spt="75" type="#_x0000_t75" style="height:17.25pt;width:74.25pt;" o:ole="t" filled="f" o:preferrelative="t" stroked="f" coordsize="21600,21600">
            <v:path/>
            <v:fill on="f" focussize="0,0"/>
            <v:stroke on="f" joinstyle="miter"/>
            <v:imagedata r:id="rId114" o:title=""/>
            <o:lock v:ext="edit" aspectratio="t"/>
            <w10:wrap type="none"/>
            <w10:anchorlock/>
          </v:shape>
          <o:OLEObject Type="Embed" ProgID="Equation.3" ShapeID="_x0000_i1090" DrawAspect="Content" ObjectID="_1468075767" r:id="rId113">
            <o:LockedField>false</o:LockedField>
          </o:OLEObject>
        </w:object>
      </w:r>
      <w:r>
        <w:rPr>
          <w:rFonts w:hint="eastAsia" w:ascii="Arial" w:cs="Arial"/>
        </w:rPr>
        <w:t>（额定电流）。二次回路阻抗</w:t>
      </w:r>
      <w:r>
        <w:rPr>
          <w:rFonts w:ascii="Arial" w:hAnsi="Arial" w:cs="Arial"/>
          <w:position w:val="-10"/>
        </w:rPr>
        <w:object>
          <v:shape id="_x0000_i1091" o:spt="75" type="#_x0000_t75" style="height:17.25pt;width:15.75pt;" o:ole="t" filled="f" o:preferrelative="t" stroked="f" coordsize="21600,21600">
            <v:path/>
            <v:fill on="f" focussize="0,0"/>
            <v:stroke on="f" joinstyle="miter"/>
            <v:imagedata r:id="rId116" o:title=""/>
            <o:lock v:ext="edit" aspectratio="t"/>
            <w10:wrap type="none"/>
            <w10:anchorlock/>
          </v:shape>
          <o:OLEObject Type="Embed" ProgID="Equation.3" ShapeID="_x0000_i1091" DrawAspect="Content" ObjectID="_1468075768" r:id="rId115">
            <o:LockedField>false</o:LockedField>
          </o:OLEObject>
        </w:object>
      </w:r>
      <w:r>
        <w:rPr>
          <w:rFonts w:hint="eastAsia" w:ascii="Arial" w:cs="Arial"/>
        </w:rPr>
        <w:t>可以用装置测量得到。</w:t>
      </w:r>
    </w:p>
    <w:p>
      <w:pPr>
        <w:spacing w:line="440" w:lineRule="exact"/>
        <w:ind w:firstLine="435"/>
        <w:rPr>
          <w:rFonts w:ascii="Arial" w:hAnsi="Arial" w:cs="Arial"/>
        </w:rPr>
      </w:pPr>
      <w:r>
        <w:rPr>
          <w:rFonts w:hint="eastAsia" w:ascii="Arial" w:hAnsi="Arial" w:cs="Arial"/>
        </w:rPr>
        <w:t>得到</w:t>
      </w:r>
      <w:r>
        <w:rPr>
          <w:rFonts w:ascii="Arial" w:hAnsi="Arial" w:cs="Arial"/>
          <w:position w:val="-10"/>
        </w:rPr>
        <w:object>
          <v:shape id="_x0000_i1092" o:spt="75" type="#_x0000_t75" style="height:17.25pt;width:18.75pt;" o:ole="t" filled="f" o:preferrelative="t" stroked="f" coordsize="21600,21600">
            <v:path/>
            <v:fill on="f" focussize="0,0"/>
            <v:stroke on="f" joinstyle="miter"/>
            <v:imagedata r:id="rId118" o:title=""/>
            <o:lock v:ext="edit" aspectratio="t"/>
            <w10:wrap type="none"/>
            <w10:anchorlock/>
          </v:shape>
          <o:OLEObject Type="Embed" ProgID="Equation.3" ShapeID="_x0000_i1092" DrawAspect="Content" ObjectID="_1468075769" r:id="rId117">
            <o:LockedField>false</o:LockedField>
          </o:OLEObject>
        </w:object>
      </w:r>
      <w:r>
        <w:rPr>
          <w:rFonts w:hint="eastAsia" w:ascii="Arial" w:hAnsi="Arial" w:cs="Arial"/>
        </w:rPr>
        <w:t>和</w:t>
      </w:r>
      <w:r>
        <w:rPr>
          <w:rFonts w:ascii="Arial" w:hAnsi="Arial" w:cs="Arial"/>
          <w:position w:val="-10"/>
        </w:rPr>
        <w:object>
          <v:shape id="_x0000_i1093" o:spt="75" type="#_x0000_t75" style="height:17.25pt;width:15.75pt;" o:ole="t" filled="f" o:preferrelative="t" stroked="f" coordsize="21600,21600">
            <v:path/>
            <v:fill on="f" focussize="0,0"/>
            <v:stroke on="f" joinstyle="miter"/>
            <v:imagedata r:id="rId116" o:title=""/>
            <o:lock v:ext="edit" aspectratio="t"/>
            <w10:wrap type="none"/>
            <w10:anchorlock/>
          </v:shape>
          <o:OLEObject Type="Embed" ProgID="Equation.3" ShapeID="_x0000_i1093" DrawAspect="Content" ObjectID="_1468075770" r:id="rId119">
            <o:LockedField>false</o:LockedField>
          </o:OLEObject>
        </w:object>
      </w:r>
      <w:r>
        <w:rPr>
          <w:rFonts w:hint="eastAsia" w:ascii="Arial" w:hAnsi="Arial" w:cs="Arial"/>
        </w:rPr>
        <w:t>后查阅</w:t>
      </w:r>
      <w:r>
        <w:rPr>
          <w:rFonts w:ascii="Arial" w:hAnsi="Arial" w:cs="Arial"/>
        </w:rPr>
        <w:t>10%</w:t>
      </w:r>
      <w:r>
        <w:rPr>
          <w:rFonts w:hint="eastAsia" w:ascii="Arial" w:hAnsi="Arial" w:cs="Arial"/>
        </w:rPr>
        <w:t>误差曲线，若点（</w:t>
      </w:r>
      <w:r>
        <w:rPr>
          <w:rFonts w:ascii="Arial" w:hAnsi="Arial" w:cs="Arial"/>
          <w:position w:val="-10"/>
        </w:rPr>
        <w:object>
          <v:shape id="_x0000_i1094" o:spt="75" type="#_x0000_t75" style="height:17.25pt;width:18.75pt;" o:ole="t" filled="f" o:preferrelative="t" stroked="f" coordsize="21600,21600">
            <v:path/>
            <v:fill on="f" focussize="0,0"/>
            <v:stroke on="f" joinstyle="miter"/>
            <v:imagedata r:id="rId121" o:title=""/>
            <o:lock v:ext="edit" aspectratio="t"/>
            <w10:wrap type="none"/>
            <w10:anchorlock/>
          </v:shape>
          <o:OLEObject Type="Embed" ProgID="Equation.3" ShapeID="_x0000_i1094" DrawAspect="Content" ObjectID="_1468075771" r:id="rId120">
            <o:LockedField>false</o:LockedField>
          </o:OLEObject>
        </w:object>
      </w:r>
      <w:r>
        <w:rPr>
          <w:rFonts w:hint="eastAsia" w:ascii="Arial" w:hAnsi="Arial" w:cs="Arial"/>
        </w:rPr>
        <w:t>，</w:t>
      </w:r>
      <w:r>
        <w:rPr>
          <w:rFonts w:ascii="Arial" w:hAnsi="Arial" w:cs="Arial"/>
          <w:position w:val="-10"/>
        </w:rPr>
        <w:object>
          <v:shape id="_x0000_i1095" o:spt="75" type="#_x0000_t75" style="height:17.25pt;width:15.75pt;" o:ole="t" filled="f" o:preferrelative="t" stroked="f" coordsize="21600,21600">
            <v:path/>
            <v:fill on="f" focussize="0,0"/>
            <v:stroke on="f" joinstyle="miter"/>
            <v:imagedata r:id="rId116" o:title=""/>
            <o:lock v:ext="edit" aspectratio="t"/>
            <w10:wrap type="none"/>
            <w10:anchorlock/>
          </v:shape>
          <o:OLEObject Type="Embed" ProgID="Equation.3" ShapeID="_x0000_i1095" DrawAspect="Content" ObjectID="_1468075772" r:id="rId122">
            <o:LockedField>false</o:LockedField>
          </o:OLEObject>
        </w:object>
      </w:r>
      <w:r>
        <w:rPr>
          <w:rFonts w:hint="eastAsia" w:ascii="Arial" w:hAnsi="Arial" w:cs="Arial"/>
        </w:rPr>
        <w:t>）在曲线下方，则满足要求，说明在最严重短路情况下</w:t>
      </w:r>
      <w:r>
        <w:rPr>
          <w:rFonts w:ascii="Arial" w:hAnsi="Arial" w:cs="Arial"/>
        </w:rPr>
        <w:t>CT</w:t>
      </w:r>
      <w:r>
        <w:rPr>
          <w:rFonts w:hint="eastAsia" w:ascii="Arial" w:hAnsi="Arial" w:cs="Arial"/>
        </w:rPr>
        <w:t>的电流变换误差小于</w:t>
      </w:r>
      <w:r>
        <w:rPr>
          <w:rFonts w:ascii="Arial" w:hAnsi="Arial" w:cs="Arial"/>
        </w:rPr>
        <w:t>10%</w:t>
      </w:r>
      <w:r>
        <w:rPr>
          <w:rFonts w:hint="eastAsia" w:ascii="Arial" w:hAnsi="Arial" w:cs="Arial"/>
        </w:rPr>
        <w:t>。否则将大于</w:t>
      </w:r>
      <w:r>
        <w:rPr>
          <w:rFonts w:ascii="Arial" w:hAnsi="Arial" w:cs="Arial"/>
        </w:rPr>
        <w:t>10%</w:t>
      </w:r>
      <w:r>
        <w:rPr>
          <w:rFonts w:hint="eastAsia" w:ascii="Arial" w:hAnsi="Arial" w:cs="Arial"/>
        </w:rPr>
        <w:t>。</w:t>
      </w:r>
    </w:p>
    <w:p>
      <w:pPr>
        <w:pStyle w:val="3"/>
        <w:pageBreakBefore/>
        <w:spacing w:line="413" w:lineRule="auto"/>
        <w:rPr>
          <w:rFonts w:cs="Arial"/>
        </w:rPr>
      </w:pPr>
      <w:bookmarkStart w:id="72" w:name="_Toc455432128"/>
      <w:bookmarkStart w:id="73" w:name="_Toc257374585"/>
      <w:r>
        <w:rPr>
          <w:rFonts w:cs="Arial"/>
        </w:rPr>
        <w:t xml:space="preserve">C. </w:t>
      </w:r>
      <w:r>
        <w:rPr>
          <w:rFonts w:hint="eastAsia" w:cs="Arial"/>
        </w:rPr>
        <w:t>用于各种</w:t>
      </w:r>
      <w:r>
        <w:rPr>
          <w:rFonts w:cs="Arial"/>
        </w:rPr>
        <w:t>CT</w:t>
      </w:r>
      <w:r>
        <w:rPr>
          <w:rFonts w:hint="eastAsia" w:cs="Arial"/>
        </w:rPr>
        <w:t>的实际接线方式</w:t>
      </w:r>
      <w:bookmarkEnd w:id="72"/>
      <w:bookmarkEnd w:id="73"/>
    </w:p>
    <w:p>
      <w:pPr>
        <w:tabs>
          <w:tab w:val="left" w:pos="540"/>
        </w:tabs>
        <w:ind w:left="360"/>
        <w:rPr>
          <w:rFonts w:ascii="Arial" w:hAnsi="Arial" w:cs="Arial"/>
          <w:szCs w:val="21"/>
        </w:rPr>
      </w:pPr>
      <w:r>
        <w:rPr>
          <w:rFonts w:hint="eastAsia" w:ascii="Arial" w:hAnsi="Arial" w:cs="Arial"/>
          <w:szCs w:val="21"/>
        </w:rPr>
        <w:t>用于</w:t>
      </w:r>
      <w:r>
        <w:rPr>
          <w:rFonts w:ascii="Arial" w:hAnsi="Arial" w:cs="Arial"/>
          <w:szCs w:val="21"/>
        </w:rPr>
        <w:t>CT</w:t>
      </w:r>
      <w:r>
        <w:rPr>
          <w:rFonts w:hint="eastAsia" w:ascii="Arial" w:hAnsi="Arial" w:cs="Arial"/>
          <w:szCs w:val="21"/>
        </w:rPr>
        <w:t>测试的基本接线步骤（参见图</w:t>
      </w:r>
      <w:r>
        <w:rPr>
          <w:rFonts w:ascii="Arial" w:hAnsi="Arial" w:cs="Arial"/>
          <w:szCs w:val="21"/>
        </w:rPr>
        <w:t>C.1</w:t>
      </w:r>
      <w:r>
        <w:rPr>
          <w:rFonts w:hint="eastAsia" w:ascii="Arial" w:hAnsi="Arial" w:cs="Arial"/>
          <w:szCs w:val="21"/>
        </w:rPr>
        <w:t>）如下：</w:t>
      </w:r>
    </w:p>
    <w:p>
      <w:pPr>
        <w:tabs>
          <w:tab w:val="left" w:pos="540"/>
        </w:tabs>
        <w:rPr>
          <w:rFonts w:ascii="Arial" w:hAnsi="Arial" w:cs="Arial"/>
          <w:szCs w:val="21"/>
        </w:rPr>
      </w:pPr>
      <w:r>
        <w:rPr>
          <w:rFonts w:hint="eastAsia" w:ascii="Arial" w:hAnsi="Arial" w:cs="Arial"/>
          <w:szCs w:val="21"/>
        </w:rPr>
        <w:t>（</w:t>
      </w:r>
      <w:r>
        <w:rPr>
          <w:rFonts w:ascii="Arial" w:hAnsi="Arial" w:cs="Arial"/>
          <w:szCs w:val="21"/>
        </w:rPr>
        <w:t>1</w:t>
      </w:r>
      <w:r>
        <w:rPr>
          <w:rFonts w:hint="eastAsia" w:ascii="Arial" w:hAnsi="Arial" w:cs="Arial"/>
          <w:szCs w:val="21"/>
        </w:rPr>
        <w:t>）用</w:t>
      </w:r>
      <w:r>
        <w:rPr>
          <w:rFonts w:ascii="Arial" w:hAnsi="Arial" w:cs="Arial"/>
          <w:szCs w:val="21"/>
        </w:rPr>
        <w:t>4mm</w:t>
      </w:r>
      <w:r>
        <w:rPr>
          <w:rFonts w:ascii="Arial" w:hAnsi="Arial" w:cs="Arial"/>
          <w:szCs w:val="21"/>
          <w:vertAlign w:val="superscript"/>
        </w:rPr>
        <w:t>2</w:t>
      </w:r>
      <w:r>
        <w:rPr>
          <w:rFonts w:hint="eastAsia" w:ascii="Arial" w:hAnsi="Arial" w:cs="Arial"/>
          <w:szCs w:val="21"/>
        </w:rPr>
        <w:t>线将测试仪左侧的接地端子连接到保护地。</w:t>
      </w:r>
    </w:p>
    <w:p>
      <w:pPr>
        <w:rPr>
          <w:rFonts w:ascii="Arial" w:hAnsi="Arial" w:cs="Arial"/>
          <w:szCs w:val="21"/>
        </w:rPr>
      </w:pPr>
      <w:r>
        <w:rPr>
          <w:rFonts w:hint="eastAsia" w:ascii="Arial" w:hAnsi="Arial" w:cs="Arial"/>
          <w:szCs w:val="21"/>
        </w:rPr>
        <w:t>（</w:t>
      </w:r>
      <w:r>
        <w:rPr>
          <w:rFonts w:ascii="Arial" w:hAnsi="Arial" w:cs="Arial"/>
          <w:szCs w:val="21"/>
        </w:rPr>
        <w:t>2</w:t>
      </w:r>
      <w:r>
        <w:rPr>
          <w:rFonts w:hint="eastAsia" w:ascii="Arial" w:hAnsi="Arial" w:cs="Arial"/>
          <w:szCs w:val="21"/>
        </w:rPr>
        <w:t>）连接</w:t>
      </w:r>
      <w:r>
        <w:rPr>
          <w:rFonts w:ascii="Arial" w:hAnsi="Arial" w:cs="Arial"/>
          <w:szCs w:val="21"/>
        </w:rPr>
        <w:t>CT</w:t>
      </w:r>
      <w:r>
        <w:rPr>
          <w:rFonts w:hint="eastAsia" w:ascii="Arial" w:hAnsi="Arial" w:cs="Arial"/>
          <w:szCs w:val="21"/>
        </w:rPr>
        <w:t>一次侧的一个端子和二次侧的一个端子到保护地。</w:t>
      </w:r>
    </w:p>
    <w:p>
      <w:pPr>
        <w:rPr>
          <w:rFonts w:ascii="Arial" w:hAnsi="Arial" w:cs="Arial"/>
          <w:szCs w:val="21"/>
        </w:rPr>
      </w:pPr>
      <w:r>
        <w:rPr>
          <w:rFonts w:hint="eastAsia" w:ascii="Arial" w:hAnsi="Arial" w:cs="Arial"/>
          <w:szCs w:val="21"/>
        </w:rPr>
        <w:t>（</w:t>
      </w:r>
      <w:r>
        <w:rPr>
          <w:rFonts w:ascii="Arial" w:hAnsi="Arial" w:cs="Arial"/>
          <w:szCs w:val="21"/>
        </w:rPr>
        <w:t>3</w:t>
      </w:r>
      <w:r>
        <w:rPr>
          <w:rFonts w:hint="eastAsia" w:ascii="Arial" w:hAnsi="Arial" w:cs="Arial"/>
          <w:szCs w:val="21"/>
        </w:rPr>
        <w:t>）确保</w:t>
      </w:r>
      <w:r>
        <w:rPr>
          <w:rFonts w:ascii="Arial" w:hAnsi="Arial" w:cs="Arial"/>
          <w:szCs w:val="21"/>
        </w:rPr>
        <w:t>CT</w:t>
      </w:r>
      <w:r>
        <w:rPr>
          <w:rFonts w:hint="eastAsia" w:ascii="Arial" w:hAnsi="Arial" w:cs="Arial"/>
          <w:szCs w:val="21"/>
        </w:rPr>
        <w:t>的其他端子全部从输电线上断开，其他绕组全部开路。</w:t>
      </w:r>
    </w:p>
    <w:p>
      <w:pPr>
        <w:rPr>
          <w:rFonts w:ascii="Arial" w:hAnsi="Arial" w:cs="Arial"/>
          <w:szCs w:val="21"/>
        </w:rPr>
      </w:pPr>
      <w:r>
        <w:rPr>
          <w:rFonts w:hint="eastAsia" w:ascii="Arial" w:hAnsi="Arial" w:cs="Arial"/>
          <w:szCs w:val="21"/>
        </w:rPr>
        <w:t>（</w:t>
      </w:r>
      <w:r>
        <w:rPr>
          <w:rFonts w:ascii="Arial" w:hAnsi="Arial" w:cs="Arial"/>
          <w:szCs w:val="21"/>
        </w:rPr>
        <w:t>4</w:t>
      </w:r>
      <w:r>
        <w:rPr>
          <w:rFonts w:hint="eastAsia" w:ascii="Arial" w:hAnsi="Arial" w:cs="Arial"/>
          <w:szCs w:val="21"/>
        </w:rPr>
        <w:t>）用</w:t>
      </w:r>
      <w:r>
        <w:rPr>
          <w:rFonts w:ascii="Arial" w:hAnsi="Arial" w:cs="Arial"/>
          <w:szCs w:val="21"/>
        </w:rPr>
        <w:t>2.5mm</w:t>
      </w:r>
      <w:r>
        <w:rPr>
          <w:rFonts w:ascii="Arial" w:hAnsi="Arial" w:cs="Arial"/>
          <w:szCs w:val="21"/>
          <w:vertAlign w:val="superscript"/>
        </w:rPr>
        <w:t>2</w:t>
      </w:r>
      <w:r>
        <w:rPr>
          <w:rFonts w:hint="eastAsia" w:ascii="Arial" w:hAnsi="Arial" w:cs="Arial"/>
          <w:szCs w:val="21"/>
        </w:rPr>
        <w:t>红线和黑线将</w:t>
      </w:r>
      <w:r>
        <w:rPr>
          <w:rFonts w:ascii="Arial" w:hAnsi="Arial" w:cs="Arial"/>
          <w:szCs w:val="21"/>
        </w:rPr>
        <w:t>CT</w:t>
      </w:r>
      <w:r>
        <w:rPr>
          <w:rFonts w:hint="eastAsia" w:ascii="Arial" w:hAnsi="Arial" w:cs="Arial"/>
          <w:szCs w:val="21"/>
        </w:rPr>
        <w:t>的二次侧连接到测试仪</w:t>
      </w:r>
      <w:r>
        <w:rPr>
          <w:rFonts w:ascii="Arial" w:hAnsi="Arial" w:cs="Arial"/>
          <w:szCs w:val="21"/>
        </w:rPr>
        <w:t>“Output”S1</w:t>
      </w:r>
      <w:r>
        <w:rPr>
          <w:rFonts w:hint="eastAsia" w:ascii="Arial" w:hAnsi="Arial" w:cs="Arial"/>
          <w:szCs w:val="21"/>
        </w:rPr>
        <w:t>和</w:t>
      </w:r>
      <w:r>
        <w:rPr>
          <w:rFonts w:ascii="Arial" w:hAnsi="Arial" w:cs="Arial"/>
          <w:szCs w:val="21"/>
        </w:rPr>
        <w:t>S2</w:t>
      </w:r>
      <w:r>
        <w:rPr>
          <w:rFonts w:hint="eastAsia" w:ascii="Arial" w:hAnsi="Arial" w:cs="Arial"/>
          <w:szCs w:val="21"/>
        </w:rPr>
        <w:t>插孔，用</w:t>
      </w:r>
      <w:r>
        <w:rPr>
          <w:rFonts w:ascii="Arial" w:hAnsi="Arial" w:cs="Arial"/>
          <w:szCs w:val="21"/>
        </w:rPr>
        <w:t>1.2mm</w:t>
      </w:r>
      <w:r>
        <w:rPr>
          <w:rFonts w:ascii="Arial" w:hAnsi="Arial" w:cs="Arial"/>
          <w:szCs w:val="21"/>
          <w:vertAlign w:val="superscript"/>
        </w:rPr>
        <w:t>2</w:t>
      </w:r>
      <w:r>
        <w:rPr>
          <w:rFonts w:hint="eastAsia" w:ascii="Arial" w:hAnsi="Arial" w:cs="Arial"/>
          <w:szCs w:val="21"/>
        </w:rPr>
        <w:t>黄线和黑线将</w:t>
      </w:r>
      <w:r>
        <w:rPr>
          <w:rFonts w:ascii="Arial" w:hAnsi="Arial" w:cs="Arial"/>
          <w:szCs w:val="21"/>
        </w:rPr>
        <w:t>CT</w:t>
      </w:r>
      <w:r>
        <w:rPr>
          <w:rFonts w:hint="eastAsia" w:ascii="Arial" w:hAnsi="Arial" w:cs="Arial"/>
          <w:szCs w:val="21"/>
        </w:rPr>
        <w:t>的二次侧连接到测试仪</w:t>
      </w:r>
      <w:r>
        <w:rPr>
          <w:rFonts w:ascii="Arial" w:hAnsi="Arial" w:cs="Arial"/>
          <w:szCs w:val="21"/>
        </w:rPr>
        <w:t>“Sec”</w:t>
      </w:r>
      <w:r>
        <w:rPr>
          <w:rFonts w:hint="eastAsia" w:ascii="Arial" w:hAnsi="Arial" w:cs="Arial"/>
          <w:szCs w:val="21"/>
        </w:rPr>
        <w:t>的</w:t>
      </w:r>
      <w:r>
        <w:rPr>
          <w:rFonts w:ascii="Arial" w:hAnsi="Arial" w:cs="Arial"/>
          <w:szCs w:val="21"/>
        </w:rPr>
        <w:t>S1</w:t>
      </w:r>
      <w:r>
        <w:rPr>
          <w:rFonts w:hint="eastAsia" w:ascii="Arial" w:hAnsi="Arial" w:cs="Arial"/>
          <w:szCs w:val="21"/>
        </w:rPr>
        <w:t>和</w:t>
      </w:r>
      <w:r>
        <w:rPr>
          <w:rFonts w:ascii="Arial" w:hAnsi="Arial" w:cs="Arial"/>
          <w:szCs w:val="21"/>
        </w:rPr>
        <w:t>S2</w:t>
      </w:r>
      <w:r>
        <w:rPr>
          <w:rFonts w:hint="eastAsia" w:ascii="Arial" w:hAnsi="Arial" w:cs="Arial"/>
          <w:szCs w:val="21"/>
        </w:rPr>
        <w:t>插孔，注意两根黑线连在</w:t>
      </w:r>
      <w:r>
        <w:rPr>
          <w:rFonts w:ascii="Arial" w:hAnsi="Arial" w:cs="Arial"/>
          <w:szCs w:val="21"/>
        </w:rPr>
        <w:t>CT</w:t>
      </w:r>
      <w:r>
        <w:rPr>
          <w:rFonts w:hint="eastAsia" w:ascii="Arial" w:hAnsi="Arial" w:cs="Arial"/>
          <w:szCs w:val="21"/>
        </w:rPr>
        <w:t>二次侧已接保护地的同一端子上。</w:t>
      </w:r>
    </w:p>
    <w:p>
      <w:pPr>
        <w:rPr>
          <w:rFonts w:ascii="Arial" w:hAnsi="Arial" w:cs="Arial"/>
          <w:szCs w:val="21"/>
        </w:rPr>
      </w:pPr>
      <w:r>
        <w:rPr>
          <w:rFonts w:hint="eastAsia" w:ascii="Arial" w:hAnsi="Arial" w:cs="Arial"/>
          <w:szCs w:val="21"/>
        </w:rPr>
        <w:t>（</w:t>
      </w:r>
      <w:r>
        <w:rPr>
          <w:rFonts w:ascii="Arial" w:hAnsi="Arial" w:cs="Arial"/>
          <w:szCs w:val="21"/>
        </w:rPr>
        <w:t>5</w:t>
      </w:r>
      <w:r>
        <w:rPr>
          <w:rFonts w:hint="eastAsia" w:ascii="Arial" w:hAnsi="Arial" w:cs="Arial"/>
          <w:szCs w:val="21"/>
        </w:rPr>
        <w:t>）用</w:t>
      </w:r>
      <w:r>
        <w:rPr>
          <w:rFonts w:ascii="Arial" w:hAnsi="Arial" w:cs="Arial"/>
          <w:szCs w:val="21"/>
        </w:rPr>
        <w:t>1.2mm</w:t>
      </w:r>
      <w:r>
        <w:rPr>
          <w:rFonts w:ascii="Arial" w:hAnsi="Arial" w:cs="Arial"/>
          <w:szCs w:val="21"/>
          <w:vertAlign w:val="superscript"/>
        </w:rPr>
        <w:t>2</w:t>
      </w:r>
      <w:r>
        <w:rPr>
          <w:rFonts w:hint="eastAsia" w:ascii="Arial" w:hAnsi="Arial" w:cs="Arial"/>
          <w:szCs w:val="21"/>
        </w:rPr>
        <w:t>绿线和黑线将</w:t>
      </w:r>
      <w:r>
        <w:rPr>
          <w:rFonts w:ascii="Arial" w:hAnsi="Arial" w:cs="Arial"/>
          <w:szCs w:val="21"/>
        </w:rPr>
        <w:t>CT</w:t>
      </w:r>
      <w:r>
        <w:rPr>
          <w:rFonts w:hint="eastAsia" w:ascii="Arial" w:hAnsi="Arial" w:cs="Arial"/>
          <w:szCs w:val="21"/>
        </w:rPr>
        <w:t>的一次侧连接到测试仪的</w:t>
      </w:r>
      <w:r>
        <w:rPr>
          <w:rFonts w:ascii="Arial" w:hAnsi="Arial" w:cs="Arial"/>
          <w:szCs w:val="21"/>
        </w:rPr>
        <w:t>“Prim”</w:t>
      </w:r>
      <w:r>
        <w:rPr>
          <w:rFonts w:hint="eastAsia" w:ascii="Arial" w:hAnsi="Arial" w:cs="Arial"/>
          <w:szCs w:val="21"/>
        </w:rPr>
        <w:t>的</w:t>
      </w:r>
      <w:r>
        <w:rPr>
          <w:rFonts w:ascii="Arial" w:hAnsi="Arial" w:cs="Arial"/>
          <w:szCs w:val="21"/>
        </w:rPr>
        <w:t>P1</w:t>
      </w:r>
      <w:r>
        <w:rPr>
          <w:rFonts w:hint="eastAsia" w:ascii="Arial" w:hAnsi="Arial" w:cs="Arial"/>
          <w:szCs w:val="21"/>
        </w:rPr>
        <w:t>和</w:t>
      </w:r>
      <w:r>
        <w:rPr>
          <w:rFonts w:ascii="Arial" w:hAnsi="Arial" w:cs="Arial"/>
          <w:szCs w:val="21"/>
        </w:rPr>
        <w:t>P2</w:t>
      </w:r>
      <w:r>
        <w:rPr>
          <w:rFonts w:hint="eastAsia" w:ascii="Arial" w:hAnsi="Arial" w:cs="Arial"/>
          <w:szCs w:val="21"/>
        </w:rPr>
        <w:t>端子上，</w:t>
      </w:r>
      <w:r>
        <w:rPr>
          <w:rFonts w:ascii="Arial" w:hAnsi="Arial" w:cs="Arial"/>
          <w:szCs w:val="21"/>
        </w:rPr>
        <w:t>P2</w:t>
      </w:r>
      <w:r>
        <w:rPr>
          <w:rFonts w:hint="eastAsia" w:ascii="Arial" w:hAnsi="Arial" w:cs="Arial"/>
          <w:szCs w:val="21"/>
        </w:rPr>
        <w:t>通过黑线与</w:t>
      </w:r>
      <w:r>
        <w:rPr>
          <w:rFonts w:ascii="Arial" w:hAnsi="Arial" w:cs="Arial"/>
          <w:szCs w:val="21"/>
        </w:rPr>
        <w:t>CT</w:t>
      </w:r>
      <w:r>
        <w:rPr>
          <w:rFonts w:hint="eastAsia" w:ascii="Arial" w:hAnsi="Arial" w:cs="Arial"/>
          <w:szCs w:val="21"/>
        </w:rPr>
        <w:t>一次侧连接到保护地的那个端子相连。</w:t>
      </w:r>
    </w:p>
    <w:p>
      <w:pPr>
        <w:rPr>
          <w:rFonts w:ascii="Arial" w:hAnsi="Arial" w:cs="Arial"/>
          <w:szCs w:val="21"/>
        </w:rPr>
      </w:pPr>
      <w:r>
        <w:rPr>
          <w:rFonts w:hint="eastAsia" w:ascii="Arial" w:hAnsi="Arial" w:cs="Arial"/>
          <w:szCs w:val="21"/>
        </w:rPr>
        <w:t>（</w:t>
      </w:r>
      <w:r>
        <w:rPr>
          <w:rFonts w:ascii="Arial" w:hAnsi="Arial" w:cs="Arial"/>
          <w:szCs w:val="21"/>
        </w:rPr>
        <w:t>6</w:t>
      </w:r>
      <w:r>
        <w:rPr>
          <w:rFonts w:hint="eastAsia" w:ascii="Arial" w:hAnsi="Arial" w:cs="Arial"/>
          <w:szCs w:val="21"/>
        </w:rPr>
        <w:t>）检查接线无误，开始测试。</w:t>
      </w:r>
    </w:p>
    <w:p>
      <w:pPr>
        <w:jc w:val="center"/>
        <w:rPr>
          <w:rFonts w:hint="eastAsia" w:ascii="Arial" w:hAnsi="Arial" w:eastAsia="宋体" w:cs="Arial"/>
          <w:szCs w:val="21"/>
          <w:lang w:eastAsia="zh-CN"/>
        </w:rPr>
      </w:pPr>
      <w:r>
        <w:rPr>
          <w:rFonts w:hint="eastAsia" w:ascii="Arial" w:hAnsi="Arial" w:eastAsia="宋体" w:cs="Arial"/>
          <w:szCs w:val="21"/>
          <w:lang w:eastAsia="zh-CN"/>
        </w:rPr>
        <w:pict>
          <v:shape id="_x0000_i1096" o:spt="75" alt="未标题-6" type="#_x0000_t75" style="height:278.2pt;width:293.95pt;" filled="f" o:preferrelative="t" stroked="f" coordsize="21600,21600">
            <v:path/>
            <v:fill on="f" focussize="0,0"/>
            <v:stroke on="f"/>
            <v:imagedata r:id="rId123" o:title="未标题-6"/>
            <o:lock v:ext="edit" aspectratio="t"/>
            <w10:wrap type="none"/>
            <w10:anchorlock/>
          </v:shape>
        </w:pict>
      </w:r>
    </w:p>
    <w:p>
      <w:pPr>
        <w:jc w:val="center"/>
        <w:rPr>
          <w:rFonts w:ascii="Arial" w:hAnsi="Arial" w:cs="Arial"/>
          <w:szCs w:val="21"/>
        </w:rPr>
      </w:pPr>
    </w:p>
    <w:p>
      <w:pPr>
        <w:jc w:val="center"/>
        <w:rPr>
          <w:rFonts w:ascii="Arial" w:hAnsi="Arial" w:cs="Arial"/>
          <w:szCs w:val="21"/>
        </w:rPr>
      </w:pPr>
      <w:r>
        <w:rPr>
          <w:rFonts w:hint="eastAsia" w:ascii="Arial" w:hAnsi="Arial" w:cs="Arial"/>
          <w:szCs w:val="21"/>
        </w:rPr>
        <w:t>图</w:t>
      </w:r>
      <w:r>
        <w:rPr>
          <w:rFonts w:ascii="Arial" w:hAnsi="Arial" w:cs="Arial"/>
          <w:szCs w:val="21"/>
        </w:rPr>
        <w:t xml:space="preserve">C.1  </w:t>
      </w:r>
      <w:r>
        <w:rPr>
          <w:rFonts w:hint="eastAsia" w:ascii="Arial" w:hAnsi="Arial" w:cs="Arial"/>
          <w:szCs w:val="21"/>
        </w:rPr>
        <w:t>典型接线方式</w:t>
      </w:r>
    </w:p>
    <w:p>
      <w:pPr>
        <w:jc w:val="center"/>
        <w:rPr>
          <w:rFonts w:ascii="Arial" w:hAnsi="Arial" w:cs="Arial"/>
          <w:szCs w:val="21"/>
        </w:rPr>
      </w:pPr>
    </w:p>
    <w:p>
      <w:pPr>
        <w:widowControl/>
        <w:jc w:val="left"/>
        <w:rPr>
          <w:rFonts w:ascii="Arial" w:hAnsi="Arial" w:cs="Arial"/>
          <w:szCs w:val="21"/>
        </w:rPr>
      </w:pPr>
      <w:r>
        <w:rPr>
          <w:rFonts w:ascii="Arial" w:hAnsi="Arial" w:cs="Arial"/>
          <w:szCs w:val="21"/>
        </w:rPr>
        <w:br w:type="page"/>
      </w:r>
    </w:p>
    <w:p>
      <w:pPr>
        <w:jc w:val="center"/>
        <w:rPr>
          <w:rFonts w:ascii="Arial" w:hAnsi="Arial" w:cs="Arial"/>
          <w:szCs w:val="21"/>
        </w:rPr>
      </w:pPr>
    </w:p>
    <w:p>
      <w:pPr>
        <w:rPr>
          <w:rFonts w:ascii="Arial" w:hAnsi="Arial" w:cs="Arial"/>
          <w:szCs w:val="21"/>
        </w:rPr>
      </w:pPr>
      <w:r>
        <w:rPr>
          <w:rFonts w:ascii="Arial" w:hAnsi="Arial" w:cs="Arial"/>
          <w:szCs w:val="21"/>
        </w:rPr>
        <w:t>1</w:t>
      </w:r>
      <w:r>
        <w:rPr>
          <w:rFonts w:hint="eastAsia" w:ascii="Arial" w:hAnsi="Arial" w:cs="Arial"/>
          <w:szCs w:val="21"/>
        </w:rPr>
        <w:t>．测试仪在三角形接法变压器上进行</w:t>
      </w:r>
      <w:r>
        <w:rPr>
          <w:rFonts w:ascii="Arial" w:hAnsi="Arial" w:cs="Arial"/>
          <w:szCs w:val="21"/>
        </w:rPr>
        <w:t>CT</w:t>
      </w:r>
      <w:r>
        <w:rPr>
          <w:rFonts w:hint="eastAsia" w:ascii="Arial" w:hAnsi="Arial" w:cs="Arial"/>
          <w:szCs w:val="21"/>
        </w:rPr>
        <w:t>测试的接线方式如图</w:t>
      </w:r>
      <w:r>
        <w:rPr>
          <w:rFonts w:ascii="Arial" w:hAnsi="Arial" w:cs="Arial"/>
          <w:szCs w:val="21"/>
        </w:rPr>
        <w:t>C.2</w:t>
      </w:r>
      <w:r>
        <w:rPr>
          <w:rFonts w:hint="eastAsia" w:ascii="Arial" w:hAnsi="Arial" w:cs="Arial"/>
          <w:szCs w:val="21"/>
        </w:rPr>
        <w:t>所示。</w:t>
      </w:r>
    </w:p>
    <w:p>
      <w:pPr>
        <w:jc w:val="center"/>
        <w:rPr>
          <w:rFonts w:ascii="Arial" w:hAnsi="Arial" w:cs="Arial"/>
          <w:szCs w:val="21"/>
        </w:rPr>
      </w:pPr>
    </w:p>
    <w:p>
      <w:pPr>
        <w:jc w:val="center"/>
        <w:rPr>
          <w:rFonts w:hint="eastAsia" w:ascii="Arial" w:hAnsi="Arial" w:eastAsia="宋体" w:cs="Arial"/>
          <w:b/>
          <w:szCs w:val="21"/>
          <w:lang w:eastAsia="zh-CN"/>
        </w:rPr>
      </w:pPr>
      <w:r>
        <w:rPr>
          <w:rFonts w:hint="eastAsia" w:ascii="Arial" w:hAnsi="Arial" w:eastAsia="宋体" w:cs="Arial"/>
          <w:b/>
          <w:szCs w:val="21"/>
          <w:lang w:eastAsia="zh-CN"/>
        </w:rPr>
        <w:pict>
          <v:shape id="_x0000_i1097" o:spt="75" alt="未标题-7" type="#_x0000_t75" style="height:234.7pt;width:293.95pt;" filled="f" o:preferrelative="t" stroked="f" coordsize="21600,21600">
            <v:path/>
            <v:fill on="f" focussize="0,0"/>
            <v:stroke on="f"/>
            <v:imagedata r:id="rId124" o:title="未标题-7"/>
            <o:lock v:ext="edit" aspectratio="t"/>
            <w10:wrap type="none"/>
            <w10:anchorlock/>
          </v:shape>
        </w:pict>
      </w:r>
    </w:p>
    <w:p>
      <w:pPr>
        <w:rPr>
          <w:rFonts w:ascii="Arial" w:hAnsi="Arial" w:cs="Arial"/>
          <w:szCs w:val="21"/>
        </w:rPr>
      </w:pPr>
    </w:p>
    <w:p>
      <w:pPr>
        <w:jc w:val="center"/>
        <w:rPr>
          <w:rFonts w:ascii="Arial" w:hAnsi="Arial" w:cs="Arial"/>
          <w:szCs w:val="21"/>
        </w:rPr>
      </w:pPr>
      <w:r>
        <w:rPr>
          <w:rFonts w:hint="eastAsia" w:ascii="Arial" w:hAnsi="Arial" w:cs="Arial"/>
          <w:szCs w:val="21"/>
        </w:rPr>
        <w:t>图</w:t>
      </w:r>
      <w:r>
        <w:rPr>
          <w:rFonts w:ascii="Arial" w:hAnsi="Arial" w:cs="Arial"/>
          <w:szCs w:val="21"/>
        </w:rPr>
        <w:t xml:space="preserve">C.2  </w:t>
      </w:r>
      <w:r>
        <w:rPr>
          <w:rFonts w:hint="eastAsia" w:ascii="Arial" w:hAnsi="Arial" w:cs="Arial"/>
          <w:szCs w:val="21"/>
        </w:rPr>
        <w:t>测试仪在三角形接法变压器上进行测试时的接线方式</w:t>
      </w:r>
    </w:p>
    <w:p>
      <w:pPr>
        <w:jc w:val="center"/>
        <w:rPr>
          <w:rFonts w:ascii="Arial" w:hAnsi="Arial" w:cs="Arial"/>
          <w:szCs w:val="21"/>
        </w:rPr>
      </w:pPr>
    </w:p>
    <w:p>
      <w:pPr>
        <w:rPr>
          <w:rFonts w:ascii="Arial" w:hAnsi="Arial" w:cs="Arial"/>
          <w:szCs w:val="21"/>
        </w:rPr>
      </w:pPr>
      <w:r>
        <w:rPr>
          <w:rFonts w:ascii="Arial" w:hAnsi="Arial" w:cs="Arial"/>
          <w:szCs w:val="21"/>
        </w:rPr>
        <w:t>2</w:t>
      </w:r>
      <w:r>
        <w:rPr>
          <w:rFonts w:hint="eastAsia" w:ascii="Arial" w:hAnsi="Arial" w:cs="Arial"/>
          <w:szCs w:val="21"/>
        </w:rPr>
        <w:t>．测试仪进行变压器套管</w:t>
      </w:r>
      <w:r>
        <w:rPr>
          <w:rFonts w:ascii="Arial" w:hAnsi="Arial" w:cs="Arial"/>
          <w:szCs w:val="21"/>
        </w:rPr>
        <w:t>CT</w:t>
      </w:r>
      <w:r>
        <w:rPr>
          <w:rFonts w:hint="eastAsia" w:ascii="Arial" w:hAnsi="Arial" w:cs="Arial"/>
          <w:szCs w:val="21"/>
        </w:rPr>
        <w:t>测试时的接线方式如图</w:t>
      </w:r>
      <w:r>
        <w:rPr>
          <w:rFonts w:ascii="Arial" w:hAnsi="Arial" w:cs="Arial"/>
          <w:szCs w:val="21"/>
        </w:rPr>
        <w:t>C.3</w:t>
      </w:r>
      <w:r>
        <w:rPr>
          <w:rFonts w:hint="eastAsia" w:ascii="Arial" w:hAnsi="Arial" w:cs="Arial"/>
          <w:szCs w:val="21"/>
        </w:rPr>
        <w:t>所示。</w:t>
      </w:r>
    </w:p>
    <w:p>
      <w:pPr>
        <w:rPr>
          <w:rFonts w:ascii="Arial" w:hAnsi="Arial" w:cs="Arial"/>
          <w:szCs w:val="21"/>
        </w:rPr>
      </w:pPr>
      <w:r>
        <w:rPr>
          <w:rFonts w:hint="eastAsia" w:ascii="Arial" w:hAnsi="Arial" w:cs="Arial"/>
          <w:b/>
          <w:szCs w:val="21"/>
        </w:rPr>
        <w:t>注意：</w:t>
      </w:r>
      <w:r>
        <w:rPr>
          <w:rFonts w:hint="eastAsia" w:ascii="Arial" w:hAnsi="Arial" w:cs="Arial"/>
          <w:szCs w:val="21"/>
        </w:rPr>
        <w:t>一次端子</w:t>
      </w:r>
      <w:r>
        <w:rPr>
          <w:rFonts w:ascii="Arial" w:hAnsi="Arial" w:cs="Arial"/>
          <w:szCs w:val="21"/>
        </w:rPr>
        <w:t>H1</w:t>
      </w:r>
      <w:r>
        <w:rPr>
          <w:rFonts w:hint="eastAsia" w:ascii="Arial" w:hAnsi="Arial" w:cs="Arial"/>
          <w:szCs w:val="21"/>
        </w:rPr>
        <w:t>不能接地，否则一次侧都接地了，则测试仪不能获取正确结果。</w:t>
      </w:r>
    </w:p>
    <w:p>
      <w:pPr>
        <w:jc w:val="center"/>
        <w:rPr>
          <w:rFonts w:hint="eastAsia" w:ascii="Arial" w:hAnsi="Arial" w:eastAsia="宋体" w:cs="Arial"/>
          <w:b/>
          <w:szCs w:val="21"/>
          <w:lang w:eastAsia="zh-CN"/>
        </w:rPr>
      </w:pPr>
      <w:r>
        <w:rPr>
          <w:rFonts w:hint="eastAsia" w:ascii="Arial" w:hAnsi="Arial" w:eastAsia="宋体" w:cs="Arial"/>
          <w:b/>
          <w:szCs w:val="21"/>
          <w:lang w:eastAsia="zh-CN"/>
        </w:rPr>
        <w:pict>
          <v:shape id="_x0000_i1098" o:spt="75" alt="未标题-8" type="#_x0000_t75" style="height:299.95pt;width:425.2pt;" filled="f" o:preferrelative="t" stroked="f" coordsize="21600,21600">
            <v:path/>
            <v:fill on="f" focussize="0,0"/>
            <v:stroke on="f"/>
            <v:imagedata r:id="rId125" o:title="未标题-8"/>
            <o:lock v:ext="edit" aspectratio="t"/>
            <w10:wrap type="none"/>
            <w10:anchorlock/>
          </v:shape>
        </w:pict>
      </w:r>
    </w:p>
    <w:p>
      <w:pPr>
        <w:jc w:val="center"/>
        <w:rPr>
          <w:rFonts w:ascii="Arial" w:hAnsi="Arial" w:cs="Arial"/>
          <w:b/>
          <w:szCs w:val="21"/>
        </w:rPr>
      </w:pPr>
    </w:p>
    <w:p>
      <w:pPr>
        <w:jc w:val="center"/>
        <w:rPr>
          <w:rFonts w:ascii="Arial" w:hAnsi="Arial" w:cs="Arial"/>
          <w:szCs w:val="21"/>
        </w:rPr>
      </w:pPr>
      <w:r>
        <w:rPr>
          <w:rFonts w:hint="eastAsia" w:ascii="Arial" w:hAnsi="Arial" w:cs="Arial"/>
          <w:szCs w:val="21"/>
        </w:rPr>
        <w:t>图</w:t>
      </w:r>
      <w:r>
        <w:rPr>
          <w:rFonts w:ascii="Arial" w:hAnsi="Arial" w:cs="Arial"/>
          <w:szCs w:val="21"/>
        </w:rPr>
        <w:t xml:space="preserve">C.3  </w:t>
      </w:r>
      <w:r>
        <w:rPr>
          <w:rFonts w:hint="eastAsia" w:ascii="Arial" w:hAnsi="Arial" w:cs="Arial"/>
          <w:szCs w:val="21"/>
        </w:rPr>
        <w:t>测试仪对变压器上套管</w:t>
      </w:r>
      <w:r>
        <w:rPr>
          <w:rFonts w:ascii="Arial" w:hAnsi="Arial" w:cs="Arial"/>
          <w:szCs w:val="21"/>
        </w:rPr>
        <w:t>CT</w:t>
      </w:r>
      <w:r>
        <w:rPr>
          <w:rFonts w:hint="eastAsia" w:ascii="Arial" w:hAnsi="Arial" w:cs="Arial"/>
          <w:szCs w:val="21"/>
        </w:rPr>
        <w:t>进行测试时的接线方式</w:t>
      </w:r>
    </w:p>
    <w:p>
      <w:pPr>
        <w:jc w:val="center"/>
        <w:rPr>
          <w:rFonts w:ascii="Arial" w:hAnsi="Arial" w:cs="Arial"/>
          <w:szCs w:val="21"/>
        </w:rPr>
      </w:pPr>
    </w:p>
    <w:p>
      <w:pPr>
        <w:rPr>
          <w:rFonts w:ascii="Arial" w:hAnsi="Arial" w:cs="Arial"/>
          <w:szCs w:val="21"/>
        </w:rPr>
      </w:pPr>
      <w:r>
        <w:rPr>
          <w:rFonts w:ascii="Arial" w:hAnsi="Arial" w:cs="Arial"/>
          <w:szCs w:val="21"/>
        </w:rPr>
        <w:t>4</w:t>
      </w:r>
      <w:r>
        <w:rPr>
          <w:rFonts w:hint="eastAsia" w:ascii="Arial" w:hAnsi="Arial" w:cs="Arial"/>
          <w:szCs w:val="21"/>
        </w:rPr>
        <w:t>．测试仪在对</w:t>
      </w:r>
      <w:r>
        <w:rPr>
          <w:rFonts w:ascii="Arial" w:hAnsi="Arial" w:cs="Arial"/>
          <w:szCs w:val="21"/>
        </w:rPr>
        <w:t>GIS</w:t>
      </w:r>
      <w:r>
        <w:rPr>
          <w:rFonts w:hint="eastAsia" w:ascii="Arial" w:hAnsi="Arial" w:cs="Arial"/>
          <w:szCs w:val="21"/>
        </w:rPr>
        <w:t>（</w:t>
      </w:r>
      <w:r>
        <w:rPr>
          <w:rFonts w:ascii="Arial" w:hAnsi="Arial" w:cs="Arial"/>
          <w:szCs w:val="21"/>
        </w:rPr>
        <w:t>SF6</w:t>
      </w:r>
      <w:r>
        <w:rPr>
          <w:rFonts w:hint="eastAsia" w:ascii="Arial" w:hAnsi="Arial" w:cs="Arial"/>
          <w:szCs w:val="21"/>
        </w:rPr>
        <w:t>）开关上的</w:t>
      </w:r>
      <w:r>
        <w:rPr>
          <w:rFonts w:ascii="Arial" w:hAnsi="Arial" w:cs="Arial"/>
          <w:szCs w:val="21"/>
        </w:rPr>
        <w:t>CT</w:t>
      </w:r>
      <w:r>
        <w:rPr>
          <w:rFonts w:hint="eastAsia" w:ascii="Arial" w:hAnsi="Arial" w:cs="Arial"/>
          <w:szCs w:val="21"/>
        </w:rPr>
        <w:t>测试时的接线方式如图</w:t>
      </w:r>
      <w:r>
        <w:rPr>
          <w:rFonts w:ascii="Arial" w:hAnsi="Arial" w:cs="Arial"/>
          <w:szCs w:val="21"/>
        </w:rPr>
        <w:t>C.4</w:t>
      </w:r>
      <w:r>
        <w:rPr>
          <w:rFonts w:hint="eastAsia" w:ascii="Arial" w:hAnsi="Arial" w:cs="Arial"/>
          <w:szCs w:val="21"/>
        </w:rPr>
        <w:t>所示。</w:t>
      </w:r>
    </w:p>
    <w:p>
      <w:pPr>
        <w:rPr>
          <w:rFonts w:ascii="Arial" w:hAnsi="Arial" w:cs="Arial"/>
          <w:szCs w:val="21"/>
        </w:rPr>
      </w:pPr>
      <w:r>
        <w:rPr>
          <w:rFonts w:hint="eastAsia" w:ascii="Arial" w:hAnsi="Arial" w:cs="Arial"/>
          <w:b/>
          <w:szCs w:val="21"/>
        </w:rPr>
        <w:t>注意：</w:t>
      </w:r>
      <w:r>
        <w:rPr>
          <w:rFonts w:hint="eastAsia" w:ascii="Arial" w:hAnsi="Arial" w:cs="Arial"/>
          <w:szCs w:val="21"/>
        </w:rPr>
        <w:t>断开与母线连接的所有开关，合上接地刀闸。</w:t>
      </w:r>
    </w:p>
    <w:p>
      <w:pPr>
        <w:jc w:val="center"/>
        <w:rPr>
          <w:rFonts w:hint="eastAsia" w:ascii="Arial" w:hAnsi="Arial" w:eastAsia="宋体" w:cs="Arial"/>
          <w:b/>
          <w:szCs w:val="21"/>
          <w:lang w:eastAsia="zh-CN"/>
        </w:rPr>
      </w:pPr>
      <w:r>
        <w:rPr>
          <w:rFonts w:hint="eastAsia" w:ascii="Arial" w:hAnsi="Arial" w:eastAsia="宋体" w:cs="Arial"/>
          <w:b/>
          <w:szCs w:val="21"/>
          <w:lang w:eastAsia="zh-CN"/>
        </w:rPr>
        <w:pict>
          <v:shape id="_x0000_i1099" o:spt="75" alt="未标题-9" type="#_x0000_t75" style="height:230.95pt;width:425.2pt;" filled="f" o:preferrelative="t" stroked="f" coordsize="21600,21600">
            <v:path/>
            <v:fill on="f" focussize="0,0"/>
            <v:stroke on="f"/>
            <v:imagedata r:id="rId126" o:title="未标题-9"/>
            <o:lock v:ext="edit" aspectratio="t"/>
            <w10:wrap type="none"/>
            <w10:anchorlock/>
          </v:shape>
        </w:pict>
      </w:r>
    </w:p>
    <w:p>
      <w:pPr>
        <w:jc w:val="center"/>
        <w:rPr>
          <w:rFonts w:ascii="Arial" w:hAnsi="Arial" w:cs="Arial"/>
          <w:b/>
          <w:szCs w:val="21"/>
        </w:rPr>
      </w:pPr>
    </w:p>
    <w:p>
      <w:pPr>
        <w:jc w:val="center"/>
        <w:rPr>
          <w:rFonts w:ascii="Arial" w:hAnsi="Arial" w:cs="Arial"/>
          <w:szCs w:val="21"/>
        </w:rPr>
      </w:pPr>
      <w:r>
        <w:rPr>
          <w:rFonts w:hint="eastAsia" w:ascii="Arial" w:hAnsi="Arial" w:cs="Arial"/>
          <w:szCs w:val="21"/>
        </w:rPr>
        <w:t>图</w:t>
      </w:r>
      <w:r>
        <w:rPr>
          <w:rFonts w:ascii="Arial" w:hAnsi="Arial" w:cs="Arial"/>
          <w:szCs w:val="21"/>
        </w:rPr>
        <w:t xml:space="preserve">C.4  </w:t>
      </w:r>
      <w:r>
        <w:rPr>
          <w:rFonts w:hint="eastAsia" w:ascii="Arial" w:hAnsi="Arial" w:cs="Arial"/>
          <w:szCs w:val="21"/>
        </w:rPr>
        <w:t>测试仪对</w:t>
      </w:r>
      <w:r>
        <w:rPr>
          <w:rFonts w:ascii="Arial" w:hAnsi="Arial" w:cs="Arial"/>
          <w:szCs w:val="21"/>
        </w:rPr>
        <w:t>GIS</w:t>
      </w:r>
      <w:r>
        <w:rPr>
          <w:rFonts w:hint="eastAsia" w:ascii="Arial" w:hAnsi="Arial" w:cs="Arial"/>
          <w:szCs w:val="21"/>
        </w:rPr>
        <w:t>（</w:t>
      </w:r>
      <w:r>
        <w:rPr>
          <w:rFonts w:ascii="Arial" w:hAnsi="Arial" w:cs="Arial"/>
          <w:szCs w:val="21"/>
        </w:rPr>
        <w:t>SF6</w:t>
      </w:r>
      <w:r>
        <w:rPr>
          <w:rFonts w:hint="eastAsia" w:ascii="Arial" w:hAnsi="Arial" w:cs="Arial"/>
          <w:szCs w:val="21"/>
        </w:rPr>
        <w:t>）开关上的</w:t>
      </w:r>
      <w:r>
        <w:rPr>
          <w:rFonts w:ascii="Arial" w:hAnsi="Arial" w:cs="Arial"/>
          <w:szCs w:val="21"/>
        </w:rPr>
        <w:t>CT</w:t>
      </w:r>
      <w:r>
        <w:rPr>
          <w:rFonts w:hint="eastAsia" w:ascii="Arial" w:hAnsi="Arial" w:cs="Arial"/>
          <w:szCs w:val="21"/>
        </w:rPr>
        <w:t>测试时的接线方式</w:t>
      </w:r>
    </w:p>
    <w:p>
      <w:pPr>
        <w:jc w:val="center"/>
        <w:rPr>
          <w:rFonts w:ascii="Arial" w:hAnsi="Arial" w:cs="Arial"/>
          <w:szCs w:val="21"/>
        </w:rPr>
      </w:pPr>
    </w:p>
    <w:p>
      <w:pPr>
        <w:jc w:val="center"/>
        <w:rPr>
          <w:rFonts w:ascii="Arial" w:hAnsi="Arial" w:cs="Arial"/>
          <w:szCs w:val="21"/>
        </w:rPr>
      </w:pPr>
    </w:p>
    <w:p>
      <w:pPr>
        <w:jc w:val="center"/>
        <w:rPr>
          <w:rFonts w:ascii="Arial" w:hAnsi="Arial" w:cs="Arial"/>
          <w:szCs w:val="21"/>
        </w:rPr>
      </w:pPr>
    </w:p>
    <w:p>
      <w:pPr>
        <w:jc w:val="center"/>
        <w:rPr>
          <w:rFonts w:ascii="Arial" w:hAnsi="Arial" w:cs="Arial"/>
          <w:szCs w:val="21"/>
        </w:rPr>
      </w:pPr>
    </w:p>
    <w:p>
      <w:pPr>
        <w:pStyle w:val="3"/>
        <w:pageBreakBefore/>
        <w:spacing w:line="413" w:lineRule="auto"/>
        <w:rPr>
          <w:rFonts w:cs="Arial"/>
        </w:rPr>
      </w:pPr>
      <w:bookmarkStart w:id="74" w:name="_Toc257374586"/>
      <w:bookmarkStart w:id="75" w:name="_Toc455432129"/>
      <w:r>
        <w:rPr>
          <w:rFonts w:cs="Arial"/>
        </w:rPr>
        <w:t xml:space="preserve">D. </w:t>
      </w:r>
      <w:r>
        <w:rPr>
          <w:rFonts w:hint="eastAsia" w:cs="Arial"/>
        </w:rPr>
        <w:t>四端法接线的测量原理</w:t>
      </w:r>
      <w:bookmarkEnd w:id="74"/>
      <w:bookmarkEnd w:id="75"/>
    </w:p>
    <w:p>
      <w:pPr>
        <w:spacing w:line="360" w:lineRule="auto"/>
        <w:ind w:firstLine="420"/>
        <w:rPr>
          <w:rFonts w:ascii="Arial" w:hAnsi="Arial" w:cs="Arial"/>
          <w:szCs w:val="21"/>
        </w:rPr>
      </w:pPr>
      <w:r>
        <w:rPr>
          <w:rFonts w:hint="eastAsia" w:ascii="Arial" w:hAnsi="Arial" w:cs="Arial"/>
          <w:szCs w:val="21"/>
        </w:rPr>
        <w:t>施加输出一个电压源信号</w:t>
      </w:r>
      <w:r>
        <w:rPr>
          <w:rFonts w:ascii="Arial" w:hAnsi="Arial" w:cs="Arial"/>
          <w:szCs w:val="21"/>
        </w:rPr>
        <w:t>Vs</w:t>
      </w:r>
      <w:r>
        <w:rPr>
          <w:rFonts w:hint="eastAsia" w:ascii="Arial" w:hAnsi="Arial" w:cs="Arial"/>
          <w:szCs w:val="21"/>
        </w:rPr>
        <w:t>到一个阻抗</w:t>
      </w:r>
      <w:r>
        <w:rPr>
          <w:rFonts w:ascii="Arial" w:hAnsi="Arial" w:cs="Arial"/>
          <w:szCs w:val="21"/>
        </w:rPr>
        <w:t>R</w:t>
      </w:r>
      <w:r>
        <w:rPr>
          <w:rFonts w:hint="eastAsia" w:ascii="Arial" w:hAnsi="Arial" w:cs="Arial"/>
          <w:szCs w:val="21"/>
        </w:rPr>
        <w:t>上，将产生一电流</w:t>
      </w:r>
      <w:r>
        <w:rPr>
          <w:rFonts w:ascii="Arial" w:hAnsi="Arial" w:cs="Arial"/>
          <w:szCs w:val="21"/>
        </w:rPr>
        <w:t>I</w:t>
      </w:r>
      <w:r>
        <w:rPr>
          <w:rFonts w:hint="eastAsia" w:ascii="Arial" w:hAnsi="Arial" w:cs="Arial"/>
          <w:szCs w:val="21"/>
        </w:rPr>
        <w:t>，如图</w:t>
      </w:r>
      <w:r>
        <w:rPr>
          <w:rFonts w:ascii="Arial" w:hAnsi="Arial" w:cs="Arial"/>
          <w:sz w:val="18"/>
          <w:szCs w:val="18"/>
        </w:rPr>
        <w:t>D.</w:t>
      </w:r>
      <w:r>
        <w:rPr>
          <w:rFonts w:ascii="Arial" w:hAnsi="Arial" w:cs="Arial"/>
          <w:szCs w:val="21"/>
        </w:rPr>
        <w:t>1</w:t>
      </w:r>
      <w:r>
        <w:rPr>
          <w:rFonts w:hint="eastAsia" w:ascii="Arial" w:hAnsi="Arial" w:cs="Arial"/>
          <w:szCs w:val="21"/>
        </w:rPr>
        <w:t>。</w:t>
      </w:r>
    </w:p>
    <w:p>
      <w:pPr>
        <w:spacing w:line="360" w:lineRule="auto"/>
        <w:ind w:firstLine="420"/>
        <w:rPr>
          <w:rFonts w:ascii="Arial" w:hAnsi="Arial" w:cs="Arial"/>
          <w:szCs w:val="21"/>
        </w:rPr>
      </w:pPr>
      <w:r>
        <w:rPr>
          <w:rFonts w:ascii="Arial" w:hAnsi="Arial" w:cs="Arial"/>
          <w:szCs w:val="21"/>
        </w:rPr>
        <w:pict>
          <v:shape id="_x0000_i1100" o:spt="75" type="#_x0000_t75" style="height:67.5pt;width:461.25pt;" filled="f" o:preferrelative="t" stroked="f" coordsize="21600,21600">
            <v:path/>
            <v:fill on="f" focussize="0,0"/>
            <v:stroke on="f" joinstyle="miter"/>
            <v:imagedata r:id="rId127" o:title=""/>
            <o:lock v:ext="edit" aspectratio="t"/>
            <w10:wrap type="none"/>
            <w10:anchorlock/>
          </v:shape>
        </w:pict>
      </w:r>
    </w:p>
    <w:p>
      <w:pPr>
        <w:spacing w:line="360" w:lineRule="auto"/>
        <w:ind w:left="1260" w:firstLine="420"/>
        <w:rPr>
          <w:rFonts w:ascii="Arial" w:hAnsi="Arial" w:cs="Arial"/>
          <w:sz w:val="18"/>
          <w:szCs w:val="18"/>
        </w:rPr>
      </w:pPr>
      <w:r>
        <w:rPr>
          <w:rFonts w:hint="eastAsia" w:ascii="Arial" w:hAnsi="Arial" w:cs="Arial"/>
          <w:sz w:val="18"/>
          <w:szCs w:val="18"/>
        </w:rPr>
        <w:t>图</w:t>
      </w:r>
      <w:r>
        <w:rPr>
          <w:rFonts w:ascii="Arial" w:hAnsi="Arial" w:cs="Arial"/>
          <w:sz w:val="18"/>
          <w:szCs w:val="18"/>
        </w:rPr>
        <w:t>D.1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hint="eastAsia" w:ascii="Arial" w:hAnsi="Arial" w:cs="Arial"/>
          <w:sz w:val="18"/>
          <w:szCs w:val="18"/>
        </w:rPr>
        <w:t>图</w:t>
      </w:r>
      <w:r>
        <w:rPr>
          <w:rFonts w:ascii="Arial" w:hAnsi="Arial" w:cs="Arial"/>
          <w:sz w:val="18"/>
          <w:szCs w:val="18"/>
        </w:rPr>
        <w:t>D.2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hint="eastAsia" w:ascii="Arial" w:hAnsi="Arial" w:cs="Arial"/>
          <w:sz w:val="18"/>
          <w:szCs w:val="18"/>
        </w:rPr>
        <w:t>图</w:t>
      </w:r>
      <w:r>
        <w:rPr>
          <w:rFonts w:ascii="Arial" w:hAnsi="Arial" w:cs="Arial"/>
          <w:sz w:val="18"/>
          <w:szCs w:val="18"/>
        </w:rPr>
        <w:t>D.3</w:t>
      </w:r>
    </w:p>
    <w:p>
      <w:pPr>
        <w:spacing w:line="360" w:lineRule="auto"/>
        <w:ind w:firstLine="420"/>
        <w:rPr>
          <w:rFonts w:ascii="Arial" w:hAnsi="Arial" w:cs="Arial"/>
          <w:szCs w:val="21"/>
        </w:rPr>
      </w:pPr>
      <w:r>
        <w:rPr>
          <w:rFonts w:hint="eastAsia" w:ascii="Arial" w:hAnsi="Arial" w:cs="Arial"/>
          <w:szCs w:val="21"/>
        </w:rPr>
        <w:t>若需测量该阻抗值，需测量该阻抗上的电压</w:t>
      </w:r>
      <w:r>
        <w:rPr>
          <w:rFonts w:ascii="Arial" w:hAnsi="Arial" w:cs="Arial"/>
          <w:szCs w:val="21"/>
        </w:rPr>
        <w:t>V</w:t>
      </w:r>
      <w:r>
        <w:rPr>
          <w:rFonts w:hint="eastAsia" w:ascii="Arial" w:hAnsi="Arial" w:cs="Arial"/>
          <w:szCs w:val="21"/>
        </w:rPr>
        <w:t>：</w:t>
      </w:r>
    </w:p>
    <w:p>
      <w:pPr>
        <w:spacing w:line="360" w:lineRule="auto"/>
        <w:ind w:firstLine="2100" w:firstLineChars="1000"/>
        <w:rPr>
          <w:rFonts w:ascii="Arial" w:hAnsi="Arial" w:cs="Arial"/>
          <w:szCs w:val="21"/>
        </w:rPr>
      </w:pPr>
      <w:r>
        <w:rPr>
          <w:rFonts w:ascii="Arial" w:hAnsi="Arial" w:cs="Arial"/>
          <w:position w:val="-6"/>
          <w:szCs w:val="21"/>
        </w:rPr>
        <w:object>
          <v:shape id="_x0000_i1101" o:spt="75" type="#_x0000_t75" style="height:14.25pt;width:45.75pt;" o:ole="t" filled="f" o:preferrelative="t" stroked="f" coordsize="21600,21600">
            <v:path/>
            <v:fill on="f" focussize="0,0"/>
            <v:stroke on="f" joinstyle="miter"/>
            <v:imagedata r:id="rId129" o:title=""/>
            <o:lock v:ext="edit" aspectratio="t"/>
            <w10:wrap type="none"/>
            <w10:anchorlock/>
          </v:shape>
          <o:OLEObject Type="Embed" ProgID="Equation.3" ShapeID="_x0000_i1101" DrawAspect="Content" ObjectID="_1468075773" r:id="rId128">
            <o:LockedField>false</o:LockedField>
          </o:OLEObject>
        </w:object>
      </w:r>
      <w:r>
        <w:rPr>
          <w:rFonts w:ascii="Arial" w:hAnsi="Arial" w:cs="Arial"/>
          <w:szCs w:val="21"/>
        </w:rPr>
        <w:tab/>
      </w:r>
      <w:r>
        <w:rPr>
          <w:rFonts w:ascii="Arial" w:hAnsi="Arial" w:cs="Arial"/>
          <w:szCs w:val="21"/>
        </w:rPr>
        <w:tab/>
      </w:r>
      <w:r>
        <w:rPr>
          <w:rFonts w:ascii="Arial" w:hAnsi="Arial" w:cs="Arial"/>
          <w:szCs w:val="21"/>
        </w:rPr>
        <w:tab/>
      </w:r>
    </w:p>
    <w:p>
      <w:pPr>
        <w:spacing w:line="360" w:lineRule="auto"/>
        <w:ind w:firstLine="420"/>
        <w:rPr>
          <w:rFonts w:ascii="Arial" w:hAnsi="Arial" w:cs="Arial"/>
          <w:szCs w:val="21"/>
        </w:rPr>
      </w:pPr>
      <w:r>
        <w:rPr>
          <w:rFonts w:hint="eastAsia" w:ascii="Arial" w:hAnsi="Arial" w:cs="Arial"/>
          <w:szCs w:val="21"/>
        </w:rPr>
        <w:t>由于从电压源到被测阻抗有一段导线，导线有电阻</w:t>
      </w:r>
      <w:r>
        <w:rPr>
          <w:rFonts w:ascii="Arial" w:hAnsi="Arial" w:cs="Arial"/>
          <w:szCs w:val="21"/>
        </w:rPr>
        <w:t>r</w:t>
      </w:r>
      <w:r>
        <w:rPr>
          <w:rFonts w:hint="eastAsia" w:ascii="Arial" w:hAnsi="Arial" w:cs="Arial"/>
          <w:szCs w:val="21"/>
        </w:rPr>
        <w:t>，导致</w:t>
      </w:r>
      <w:r>
        <w:rPr>
          <w:rFonts w:ascii="Arial" w:hAnsi="Arial" w:cs="Arial"/>
          <w:szCs w:val="21"/>
        </w:rPr>
        <w:t>V=Vs</w:t>
      </w:r>
      <w:r>
        <w:rPr>
          <w:rFonts w:hint="eastAsia" w:ascii="Arial" w:hAnsi="Arial" w:cs="Arial"/>
          <w:szCs w:val="21"/>
        </w:rPr>
        <w:t>，所以若要精确测量阻抗</w:t>
      </w:r>
      <w:r>
        <w:rPr>
          <w:rFonts w:ascii="Arial" w:hAnsi="Arial" w:cs="Arial"/>
          <w:szCs w:val="21"/>
        </w:rPr>
        <w:t>R</w:t>
      </w:r>
      <w:r>
        <w:rPr>
          <w:rFonts w:hint="eastAsia" w:ascii="Arial" w:hAnsi="Arial" w:cs="Arial"/>
          <w:szCs w:val="21"/>
        </w:rPr>
        <w:t>，不可以简单地用电源电压</w:t>
      </w:r>
      <w:r>
        <w:rPr>
          <w:rFonts w:ascii="Arial" w:hAnsi="Arial" w:cs="Arial"/>
          <w:szCs w:val="21"/>
        </w:rPr>
        <w:t>Vs</w:t>
      </w:r>
      <w:r>
        <w:rPr>
          <w:rFonts w:hint="eastAsia" w:ascii="Arial" w:hAnsi="Arial" w:cs="Arial"/>
          <w:szCs w:val="21"/>
        </w:rPr>
        <w:t>代替</w:t>
      </w:r>
      <w:r>
        <w:rPr>
          <w:rFonts w:ascii="Arial" w:hAnsi="Arial" w:cs="Arial"/>
          <w:szCs w:val="21"/>
        </w:rPr>
        <w:t>V</w:t>
      </w:r>
      <w:r>
        <w:rPr>
          <w:rFonts w:hint="eastAsia" w:ascii="Arial" w:hAnsi="Arial" w:cs="Arial"/>
          <w:szCs w:val="21"/>
        </w:rPr>
        <w:t>。</w:t>
      </w:r>
    </w:p>
    <w:p>
      <w:pPr>
        <w:spacing w:line="360" w:lineRule="auto"/>
        <w:ind w:firstLine="420"/>
        <w:rPr>
          <w:rFonts w:ascii="Arial" w:hAnsi="Arial" w:cs="Arial"/>
          <w:szCs w:val="21"/>
        </w:rPr>
      </w:pPr>
      <w:r>
        <w:rPr>
          <w:rFonts w:hint="eastAsia" w:ascii="Arial" w:hAnsi="Arial" w:cs="Arial"/>
          <w:szCs w:val="21"/>
        </w:rPr>
        <w:t>阻抗</w:t>
      </w:r>
      <w:r>
        <w:rPr>
          <w:rFonts w:ascii="Arial" w:hAnsi="Arial" w:cs="Arial"/>
          <w:szCs w:val="21"/>
        </w:rPr>
        <w:t>R</w:t>
      </w:r>
      <w:r>
        <w:rPr>
          <w:rFonts w:hint="eastAsia" w:ascii="Arial" w:hAnsi="Arial" w:cs="Arial"/>
          <w:szCs w:val="21"/>
        </w:rPr>
        <w:t>的测量电路应采用图</w:t>
      </w:r>
      <w:r>
        <w:rPr>
          <w:rFonts w:ascii="Arial" w:hAnsi="Arial" w:cs="Arial"/>
          <w:sz w:val="18"/>
          <w:szCs w:val="18"/>
        </w:rPr>
        <w:t>D.</w:t>
      </w:r>
      <w:r>
        <w:rPr>
          <w:rFonts w:ascii="Arial" w:hAnsi="Arial" w:cs="Arial"/>
          <w:szCs w:val="21"/>
        </w:rPr>
        <w:t xml:space="preserve">2 </w:t>
      </w:r>
      <w:r>
        <w:rPr>
          <w:rFonts w:hint="eastAsia" w:ascii="Arial" w:hAnsi="Arial" w:cs="Arial"/>
          <w:szCs w:val="21"/>
        </w:rPr>
        <w:t>的接线方法，测量电压的电压表必须单独用导线从</w:t>
      </w:r>
      <w:r>
        <w:rPr>
          <w:rFonts w:ascii="Arial" w:hAnsi="Arial" w:cs="Arial"/>
          <w:szCs w:val="21"/>
        </w:rPr>
        <w:t>R</w:t>
      </w:r>
      <w:r>
        <w:rPr>
          <w:rFonts w:hint="eastAsia" w:ascii="Arial" w:hAnsi="Arial" w:cs="Arial"/>
          <w:szCs w:val="21"/>
        </w:rPr>
        <w:t>两端连线才能精确测量</w:t>
      </w:r>
      <w:r>
        <w:rPr>
          <w:rFonts w:ascii="Arial" w:hAnsi="Arial" w:cs="Arial"/>
          <w:szCs w:val="21"/>
        </w:rPr>
        <w:t>R</w:t>
      </w:r>
      <w:r>
        <w:rPr>
          <w:rFonts w:hint="eastAsia" w:ascii="Arial" w:hAnsi="Arial" w:cs="Arial"/>
          <w:szCs w:val="21"/>
        </w:rPr>
        <w:t>的电压值</w:t>
      </w:r>
      <w:r>
        <w:rPr>
          <w:rFonts w:ascii="Arial" w:hAnsi="Arial" w:cs="Arial"/>
          <w:szCs w:val="21"/>
        </w:rPr>
        <w:t>V</w:t>
      </w:r>
      <w:r>
        <w:rPr>
          <w:rFonts w:hint="eastAsia" w:ascii="Arial" w:hAnsi="Arial" w:cs="Arial"/>
          <w:szCs w:val="21"/>
        </w:rPr>
        <w:t>。因</w:t>
      </w:r>
      <w:r>
        <w:rPr>
          <w:rFonts w:ascii="Arial" w:hAnsi="Arial" w:cs="Arial"/>
          <w:szCs w:val="21"/>
        </w:rPr>
        <w:t>R</w:t>
      </w:r>
      <w:r>
        <w:rPr>
          <w:rFonts w:hint="eastAsia" w:ascii="Arial" w:hAnsi="Arial" w:cs="Arial"/>
          <w:szCs w:val="21"/>
        </w:rPr>
        <w:t>两端是采用</w:t>
      </w:r>
      <w:r>
        <w:rPr>
          <w:rFonts w:ascii="Arial" w:hAnsi="Arial" w:cs="Arial"/>
          <w:szCs w:val="21"/>
        </w:rPr>
        <w:t>4</w:t>
      </w:r>
      <w:r>
        <w:rPr>
          <w:rFonts w:hint="eastAsia" w:ascii="Arial" w:hAnsi="Arial" w:cs="Arial"/>
          <w:szCs w:val="21"/>
        </w:rPr>
        <w:t>根导线接线，故称为</w:t>
      </w:r>
      <w:r>
        <w:rPr>
          <w:rFonts w:ascii="Arial" w:hAnsi="Arial" w:cs="Arial"/>
          <w:szCs w:val="21"/>
        </w:rPr>
        <w:t>4</w:t>
      </w:r>
      <w:r>
        <w:rPr>
          <w:rFonts w:hint="eastAsia" w:ascii="Arial" w:hAnsi="Arial" w:cs="Arial"/>
          <w:szCs w:val="21"/>
        </w:rPr>
        <w:t>端法接线。图</w:t>
      </w:r>
      <w:r>
        <w:rPr>
          <w:rFonts w:ascii="Arial" w:hAnsi="Arial" w:cs="Arial"/>
          <w:sz w:val="18"/>
          <w:szCs w:val="18"/>
        </w:rPr>
        <w:t>D.</w:t>
      </w:r>
      <w:r>
        <w:rPr>
          <w:rFonts w:ascii="Arial" w:hAnsi="Arial" w:cs="Arial"/>
          <w:szCs w:val="21"/>
        </w:rPr>
        <w:t>3</w:t>
      </w:r>
      <w:r>
        <w:rPr>
          <w:rFonts w:hint="eastAsia" w:ascii="Arial" w:hAnsi="Arial" w:cs="Arial"/>
          <w:szCs w:val="21"/>
        </w:rPr>
        <w:t>的接线方法是错误的。</w:t>
      </w:r>
    </w:p>
    <w:p>
      <w:pPr>
        <w:spacing w:line="360" w:lineRule="auto"/>
        <w:ind w:firstLine="420"/>
        <w:rPr>
          <w:rFonts w:ascii="Arial" w:hAnsi="Arial" w:cs="Arial"/>
          <w:szCs w:val="21"/>
        </w:rPr>
      </w:pPr>
      <w:r>
        <w:rPr>
          <w:rFonts w:hint="eastAsia" w:ascii="Arial" w:hAnsi="Arial" w:cs="Arial"/>
          <w:szCs w:val="21"/>
        </w:rPr>
        <w:t>采用测量互感器的电阻、变比、励磁时，需采用</w:t>
      </w:r>
      <w:r>
        <w:rPr>
          <w:rFonts w:ascii="Arial" w:hAnsi="Arial" w:cs="Arial"/>
          <w:szCs w:val="21"/>
        </w:rPr>
        <w:t>4</w:t>
      </w:r>
      <w:r>
        <w:rPr>
          <w:rFonts w:hint="eastAsia" w:ascii="Arial" w:hAnsi="Arial" w:cs="Arial"/>
          <w:szCs w:val="21"/>
        </w:rPr>
        <w:t>端法接线，如图</w:t>
      </w:r>
      <w:r>
        <w:rPr>
          <w:rFonts w:ascii="Arial" w:hAnsi="Arial" w:cs="Arial"/>
          <w:sz w:val="18"/>
          <w:szCs w:val="18"/>
        </w:rPr>
        <w:t>D.</w:t>
      </w:r>
      <w:r>
        <w:rPr>
          <w:rFonts w:ascii="Arial" w:hAnsi="Arial" w:cs="Arial"/>
          <w:szCs w:val="21"/>
        </w:rPr>
        <w:t>4</w:t>
      </w:r>
      <w:r>
        <w:rPr>
          <w:rFonts w:hint="eastAsia" w:ascii="Arial" w:hAnsi="Arial" w:cs="Arial"/>
          <w:szCs w:val="21"/>
        </w:rPr>
        <w:t>。</w:t>
      </w:r>
    </w:p>
    <w:p>
      <w:pPr>
        <w:spacing w:line="360" w:lineRule="auto"/>
        <w:ind w:firstLine="420"/>
        <w:jc w:val="center"/>
        <w:rPr>
          <w:rFonts w:hint="eastAsia" w:ascii="Arial" w:hAnsi="Arial" w:eastAsia="宋体" w:cs="Arial"/>
          <w:szCs w:val="21"/>
          <w:lang w:eastAsia="zh-CN"/>
        </w:rPr>
      </w:pPr>
      <w:r>
        <w:rPr>
          <w:rFonts w:hint="eastAsia" w:ascii="Arial" w:hAnsi="Arial" w:eastAsia="宋体" w:cs="Arial"/>
          <w:szCs w:val="21"/>
          <w:lang w:eastAsia="zh-CN"/>
        </w:rPr>
        <w:pict>
          <v:shape id="_x0000_i1102" o:spt="75" alt="未标题-10" type="#_x0000_t75" style="height:138.75pt;width:147pt;" filled="f" o:preferrelative="t" stroked="f" coordsize="21600,21600">
            <v:path/>
            <v:fill on="f" focussize="0,0"/>
            <v:stroke on="f"/>
            <v:imagedata r:id="rId130" o:title="未标题-10"/>
            <o:lock v:ext="edit" aspectratio="t"/>
            <w10:wrap type="none"/>
            <w10:anchorlock/>
          </v:shape>
        </w:pict>
      </w:r>
    </w:p>
    <w:p>
      <w:pPr>
        <w:spacing w:line="360" w:lineRule="auto"/>
        <w:ind w:firstLine="420"/>
        <w:rPr>
          <w:rFonts w:ascii="Arial" w:hAnsi="Arial" w:cs="Arial"/>
          <w:szCs w:val="21"/>
        </w:rPr>
      </w:pPr>
      <w:r>
        <w:rPr>
          <w:rFonts w:ascii="Arial" w:hAnsi="Arial" w:cs="Arial"/>
          <w:szCs w:val="21"/>
        </w:rPr>
        <w:t xml:space="preserve">                </w: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 xml:space="preserve"> </w:t>
      </w:r>
      <w:r>
        <w:rPr>
          <w:rFonts w:hint="eastAsia" w:ascii="Arial" w:hAnsi="Arial" w:cs="Arial"/>
          <w:szCs w:val="21"/>
        </w:rPr>
        <w:t>图</w:t>
      </w:r>
      <w:r>
        <w:rPr>
          <w:rFonts w:ascii="Arial" w:hAnsi="Arial" w:cs="Arial"/>
          <w:szCs w:val="21"/>
        </w:rPr>
        <w:t>D.4</w:t>
      </w:r>
    </w:p>
    <w:p>
      <w:pPr>
        <w:spacing w:line="360" w:lineRule="auto"/>
        <w:ind w:firstLine="420"/>
        <w:rPr>
          <w:rFonts w:ascii="Arial" w:hAnsi="Arial" w:cs="Arial"/>
          <w:szCs w:val="21"/>
        </w:rPr>
      </w:pPr>
      <w:r>
        <w:rPr>
          <w:rFonts w:hint="eastAsia" w:ascii="Arial" w:hAnsi="Arial" w:cs="Arial"/>
          <w:szCs w:val="21"/>
        </w:rPr>
        <w:t>四端法接线必须注意被测绕组的端子接法。图</w:t>
      </w:r>
      <w:r>
        <w:rPr>
          <w:rFonts w:ascii="Arial" w:hAnsi="Arial" w:cs="Arial"/>
          <w:sz w:val="18"/>
          <w:szCs w:val="18"/>
        </w:rPr>
        <w:t>D.</w:t>
      </w:r>
      <w:r>
        <w:rPr>
          <w:rFonts w:ascii="Arial" w:hAnsi="Arial" w:cs="Arial"/>
          <w:szCs w:val="21"/>
        </w:rPr>
        <w:t>5</w:t>
      </w:r>
      <w:r>
        <w:rPr>
          <w:rFonts w:hint="eastAsia" w:ascii="Arial" w:hAnsi="Arial" w:cs="Arial"/>
          <w:szCs w:val="21"/>
        </w:rPr>
        <w:t>的接法是正确接法，图</w:t>
      </w:r>
      <w:r>
        <w:rPr>
          <w:rFonts w:ascii="Arial" w:hAnsi="Arial" w:cs="Arial"/>
          <w:sz w:val="18"/>
          <w:szCs w:val="18"/>
        </w:rPr>
        <w:t>D.</w:t>
      </w:r>
      <w:r>
        <w:rPr>
          <w:rFonts w:ascii="Arial" w:hAnsi="Arial" w:cs="Arial"/>
          <w:szCs w:val="21"/>
        </w:rPr>
        <w:t>6</w:t>
      </w:r>
      <w:r>
        <w:rPr>
          <w:rFonts w:hint="eastAsia" w:ascii="Arial" w:hAnsi="Arial" w:cs="Arial"/>
          <w:szCs w:val="21"/>
        </w:rPr>
        <w:t>、</w:t>
      </w:r>
      <w:r>
        <w:rPr>
          <w:rFonts w:ascii="Arial" w:hAnsi="Arial" w:cs="Arial"/>
          <w:szCs w:val="21"/>
        </w:rPr>
        <w:t>7</w:t>
      </w:r>
      <w:r>
        <w:rPr>
          <w:rFonts w:hint="eastAsia" w:ascii="Arial" w:hAnsi="Arial" w:cs="Arial"/>
          <w:szCs w:val="21"/>
        </w:rPr>
        <w:t>均是错误接法。</w:t>
      </w:r>
    </w:p>
    <w:p>
      <w:pPr>
        <w:spacing w:line="360" w:lineRule="auto"/>
        <w:rPr>
          <w:rFonts w:ascii="Arial" w:hAnsi="Arial" w:cs="Arial"/>
          <w:szCs w:val="21"/>
        </w:rPr>
      </w:pPr>
      <w:r>
        <w:pict>
          <v:shape id="图片 16" o:spid="_x0000_s1031" o:spt="75" alt="DSCN1533" type="#_x0000_t75" style="position:absolute;left:0pt;margin-left:157.5pt;margin-top:6pt;height:98.25pt;width:131.25pt;z-index:-1024;mso-width-relative:page;mso-height-relative:page;" filled="f" o:preferrelative="t" stroked="f" coordsize="21600,21600">
            <v:path/>
            <v:fill on="f" focussize="0,0"/>
            <v:stroke on="f" joinstyle="miter"/>
            <v:imagedata r:id="rId131" o:title=""/>
            <o:lock v:ext="edit" aspectratio="t"/>
          </v:shape>
        </w:pict>
      </w:r>
      <w:r>
        <w:pict>
          <v:line id="_x0000_s1032" o:spid="_x0000_s1032" o:spt="20" style="position:absolute;left:0pt;margin-left:115.5pt;margin-top:-287.25pt;height:109.2pt;width:141.75pt;z-index:1024;mso-width-relative:page;mso-height-relative:page;" stroked="f" coordsize="21600,21600" o:allowoverlap="f">
            <v:path arrowok="t"/>
            <v:fill focussize="0,0"/>
            <v:stroke on="f"/>
            <v:imagedata o:title=""/>
            <o:lock v:ext="edit"/>
          </v:line>
        </w:pict>
      </w:r>
      <w:r>
        <w:pict>
          <v:shape id="图片 18" o:spid="_x0000_s1033" o:spt="75" alt="DSCN1539" type="#_x0000_t75" style="position:absolute;left:0pt;margin-left:315pt;margin-top:5.25pt;height:99pt;width:131.25pt;z-index:-1024;mso-width-relative:page;mso-height-relative:page;" filled="f" o:preferrelative="t" stroked="f" coordsize="21600,21600">
            <v:path/>
            <v:fill on="f" focussize="0,0"/>
            <v:stroke on="f" joinstyle="miter"/>
            <v:imagedata r:id="rId132" o:title=""/>
            <o:lock v:ext="edit" aspectratio="t"/>
          </v:shape>
        </w:pict>
      </w:r>
      <w:r>
        <w:rPr>
          <w:rFonts w:ascii="Arial" w:hAnsi="Arial" w:cs="Arial"/>
          <w:szCs w:val="21"/>
        </w:rPr>
        <w:pict>
          <v:shape id="_x0000_i1103" o:spt="75" alt="DSCN1523" type="#_x0000_t75" style="height:98.25pt;width:131.25pt;" filled="f" o:preferrelative="t" stroked="f" coordsize="21600,21600">
            <v:path/>
            <v:fill on="f" focussize="0,0"/>
            <v:stroke on="f" joinstyle="miter"/>
            <v:imagedata r:id="rId133" o:title=""/>
            <o:lock v:ext="edit" aspectratio="t"/>
            <w10:wrap type="none"/>
            <w10:anchorlock/>
          </v:shape>
        </w:pict>
      </w:r>
      <w:r>
        <w:rPr>
          <w:rFonts w:ascii="Arial" w:hAnsi="Arial" w:cs="Arial"/>
          <w:szCs w:val="21"/>
        </w:rPr>
        <w:t xml:space="preserve">      </w:t>
      </w:r>
    </w:p>
    <w:p>
      <w:pPr>
        <w:spacing w:line="320" w:lineRule="exact"/>
        <w:ind w:left="420" w:right="-21" w:firstLine="420"/>
        <w:rPr>
          <w:rFonts w:ascii="Arial" w:hAnsi="Arial" w:eastAsia="黑体" w:cs="Arial"/>
          <w:sz w:val="24"/>
        </w:rPr>
      </w:pPr>
      <w:bookmarkStart w:id="76" w:name="_Toc165624618"/>
      <w:r>
        <w:rPr>
          <w:rFonts w:hint="eastAsia" w:ascii="Arial" w:hAnsi="Arial" w:cs="Arial"/>
          <w:szCs w:val="21"/>
        </w:rPr>
        <w:t>图</w:t>
      </w:r>
      <w:r>
        <w:rPr>
          <w:rFonts w:ascii="Arial" w:hAnsi="Arial" w:cs="Arial"/>
          <w:sz w:val="18"/>
          <w:szCs w:val="18"/>
        </w:rPr>
        <w:t>D.</w:t>
      </w:r>
      <w:r>
        <w:rPr>
          <w:rFonts w:ascii="Arial" w:hAnsi="Arial" w:cs="Arial"/>
          <w:szCs w:val="21"/>
        </w:rPr>
        <w:t>5</w: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图</w:t>
      </w:r>
      <w:r>
        <w:rPr>
          <w:rFonts w:ascii="Arial" w:hAnsi="Arial" w:cs="Arial"/>
          <w:sz w:val="18"/>
          <w:szCs w:val="18"/>
        </w:rPr>
        <w:t>D.</w:t>
      </w:r>
      <w:r>
        <w:rPr>
          <w:rFonts w:ascii="Arial" w:hAnsi="Arial" w:cs="Arial"/>
          <w:szCs w:val="21"/>
        </w:rPr>
        <w:t>6</w:t>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hint="eastAsia" w:ascii="Arial" w:hAnsi="Arial" w:cs="Arial"/>
          <w:szCs w:val="21"/>
        </w:rPr>
        <w:t>图</w:t>
      </w:r>
      <w:r>
        <w:rPr>
          <w:rFonts w:ascii="Arial" w:hAnsi="Arial" w:cs="Arial"/>
          <w:sz w:val="18"/>
          <w:szCs w:val="18"/>
        </w:rPr>
        <w:t>D.</w:t>
      </w:r>
      <w:r>
        <w:rPr>
          <w:rFonts w:ascii="Arial" w:hAnsi="Arial" w:cs="Arial"/>
          <w:szCs w:val="21"/>
        </w:rPr>
        <w:t>7</w:t>
      </w:r>
    </w:p>
    <w:bookmarkEnd w:id="76"/>
    <w:p>
      <w:pPr>
        <w:spacing w:line="400" w:lineRule="exact"/>
        <w:ind w:firstLine="640" w:firstLineChars="200"/>
        <w:jc w:val="center"/>
        <w:rPr>
          <w:rFonts w:hint="eastAsia" w:ascii="楷体_GB2312" w:eastAsia="楷体_GB2312"/>
          <w:b/>
          <w:sz w:val="28"/>
          <w:szCs w:val="28"/>
        </w:rPr>
      </w:pPr>
      <w:r>
        <w:rPr>
          <w:rFonts w:hint="eastAsia" w:ascii="楷体_GB2312" w:eastAsia="楷体_GB2312"/>
          <w:b/>
          <w:sz w:val="28"/>
          <w:szCs w:val="28"/>
        </w:rPr>
        <w:t>本公司对以上所述有最终解释和说明的权利</w:t>
      </w:r>
    </w:p>
    <w:p>
      <w:pPr>
        <w:rPr>
          <w:rFonts w:ascii="Arial" w:hAnsi="Arial" w:eastAsia="黑体" w:cs="Arial"/>
          <w:b/>
          <w:sz w:val="44"/>
          <w:szCs w:val="44"/>
        </w:rPr>
      </w:pPr>
      <w:r>
        <w:rPr>
          <w:rFonts w:hint="eastAsia" w:ascii="楷体_GB2312" w:eastAsia="楷体_GB2312"/>
          <w:b/>
          <w:sz w:val="28"/>
          <w:szCs w:val="28"/>
        </w:rPr>
        <w:t xml:space="preserve">        </w:t>
      </w:r>
      <w:r>
        <w:rPr>
          <w:rFonts w:hint="eastAsia" w:ascii="楷体_GB2312" w:eastAsia="楷体_GB2312"/>
          <w:b/>
          <w:sz w:val="28"/>
          <w:szCs w:val="28"/>
          <w:lang w:val="en-US" w:eastAsia="zh-CN"/>
        </w:rPr>
        <w:t xml:space="preserve">  </w:t>
      </w:r>
      <w:r>
        <w:rPr>
          <w:rFonts w:hint="eastAsia" w:ascii="楷体_GB2312" w:eastAsia="楷体_GB2312"/>
          <w:b/>
          <w:sz w:val="28"/>
          <w:szCs w:val="28"/>
        </w:rPr>
        <w:t xml:space="preserve">  </w:t>
      </w:r>
      <w:r>
        <w:rPr>
          <w:rFonts w:hint="eastAsia" w:ascii="楷体_GB2312" w:eastAsia="楷体_GB2312"/>
          <w:b/>
          <w:sz w:val="28"/>
          <w:szCs w:val="28"/>
          <w:lang w:val="en-US" w:eastAsia="zh-CN"/>
        </w:rPr>
        <w:t xml:space="preserve"> </w:t>
      </w:r>
      <w:r>
        <w:rPr>
          <w:rFonts w:hint="eastAsia" w:ascii="楷体_GB2312" w:eastAsia="楷体_GB2312"/>
          <w:b/>
          <w:sz w:val="28"/>
          <w:szCs w:val="28"/>
        </w:rPr>
        <w:t>感谢您对于本公司产品的信赖，欢迎再次使用！！！</w:t>
      </w:r>
    </w:p>
    <w:sectPr>
      <w:footerReference r:id="rId3" w:type="default"/>
      <w:footerReference r:id="rId4" w:type="even"/>
      <w:pgSz w:w="11907" w:h="16840"/>
      <w:pgMar w:top="936" w:right="1418" w:bottom="1089"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Swis721 Cn BT">
    <w:altName w:val="Segoe Print"/>
    <w:panose1 w:val="00000000000000000000"/>
    <w:charset w:val="00"/>
    <w:family w:val="swiss"/>
    <w:pitch w:val="default"/>
    <w:sig w:usb0="00000000" w:usb1="00000000" w:usb2="00000000" w:usb3="00000000" w:csb0="0000001B" w:csb1="00000000"/>
  </w:font>
  <w:font w:name="文鼎CS细等线">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10" w:usb3="00000000" w:csb0="00040000" w:csb1="00000000"/>
  </w:font>
  <w:font w:name="方正舒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大标宋简体">
    <w:altName w:val="黑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Courier New">
    <w:panose1 w:val="02070309020205020404"/>
    <w:charset w:val="00"/>
    <w:family w:val="modern"/>
    <w:pitch w:val="default"/>
    <w:sig w:usb0="E0002AFF" w:usb1="C0007843"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隶书">
    <w:altName w:val="宋体"/>
    <w:panose1 w:val="02010509060101010101"/>
    <w:charset w:val="86"/>
    <w:family w:val="modern"/>
    <w:pitch w:val="default"/>
    <w:sig w:usb0="00000000" w:usb1="00000000" w:usb2="00000010" w:usb3="00000000" w:csb0="00040000" w:csb1="00000000"/>
  </w:font>
  <w:font w:name="华文彩云">
    <w:altName w:val="宋体"/>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Pr>
      <w:t>5</w:t>
    </w:r>
    <w:r>
      <w:rPr>
        <w:rStyle w:val="27"/>
      </w:rPr>
      <w:fldChar w:fldCharType="end"/>
    </w:r>
  </w:p>
  <w:p>
    <w:pPr>
      <w:pStyle w:val="20"/>
      <w:ind w:left="-567" w:leftChars="-270" w:firstLine="360" w:firstLineChars="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2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00000022"/>
    <w:lvl w:ilvl="0" w:tentative="0">
      <w:start w:val="1"/>
      <w:numFmt w:val="decimal"/>
      <w:lvlText w:val="%1."/>
      <w:lvlJc w:val="left"/>
      <w:pPr>
        <w:tabs>
          <w:tab w:val="left" w:pos="951"/>
        </w:tabs>
        <w:ind w:left="951" w:hanging="360"/>
      </w:pPr>
      <w:rPr>
        <w:rFonts w:hint="default" w:cs="Times New Roman"/>
        <w:b w:val="0"/>
      </w:rPr>
    </w:lvl>
    <w:lvl w:ilvl="1" w:tentative="0">
      <w:start w:val="1"/>
      <w:numFmt w:val="lowerLetter"/>
      <w:lvlText w:val="%2)"/>
      <w:lvlJc w:val="left"/>
      <w:pPr>
        <w:tabs>
          <w:tab w:val="left" w:pos="1431"/>
        </w:tabs>
        <w:ind w:left="1431" w:hanging="420"/>
      </w:pPr>
      <w:rPr>
        <w:rFonts w:cs="Times New Roman"/>
      </w:rPr>
    </w:lvl>
    <w:lvl w:ilvl="2" w:tentative="0">
      <w:start w:val="1"/>
      <w:numFmt w:val="lowerRoman"/>
      <w:lvlText w:val="%3."/>
      <w:lvlJc w:val="right"/>
      <w:pPr>
        <w:tabs>
          <w:tab w:val="left" w:pos="1851"/>
        </w:tabs>
        <w:ind w:left="1851" w:hanging="420"/>
      </w:pPr>
      <w:rPr>
        <w:rFonts w:cs="Times New Roman"/>
      </w:rPr>
    </w:lvl>
    <w:lvl w:ilvl="3" w:tentative="0">
      <w:start w:val="1"/>
      <w:numFmt w:val="decimal"/>
      <w:lvlText w:val="%4."/>
      <w:lvlJc w:val="left"/>
      <w:pPr>
        <w:tabs>
          <w:tab w:val="left" w:pos="2271"/>
        </w:tabs>
        <w:ind w:left="2271" w:hanging="420"/>
      </w:pPr>
      <w:rPr>
        <w:rFonts w:cs="Times New Roman"/>
      </w:rPr>
    </w:lvl>
    <w:lvl w:ilvl="4" w:tentative="0">
      <w:start w:val="1"/>
      <w:numFmt w:val="lowerLetter"/>
      <w:lvlText w:val="%5)"/>
      <w:lvlJc w:val="left"/>
      <w:pPr>
        <w:tabs>
          <w:tab w:val="left" w:pos="2691"/>
        </w:tabs>
        <w:ind w:left="2691" w:hanging="420"/>
      </w:pPr>
      <w:rPr>
        <w:rFonts w:cs="Times New Roman"/>
      </w:rPr>
    </w:lvl>
    <w:lvl w:ilvl="5" w:tentative="0">
      <w:start w:val="1"/>
      <w:numFmt w:val="lowerRoman"/>
      <w:lvlText w:val="%6."/>
      <w:lvlJc w:val="right"/>
      <w:pPr>
        <w:tabs>
          <w:tab w:val="left" w:pos="3111"/>
        </w:tabs>
        <w:ind w:left="3111" w:hanging="420"/>
      </w:pPr>
      <w:rPr>
        <w:rFonts w:cs="Times New Roman"/>
      </w:rPr>
    </w:lvl>
    <w:lvl w:ilvl="6" w:tentative="0">
      <w:start w:val="1"/>
      <w:numFmt w:val="decimal"/>
      <w:lvlText w:val="%7."/>
      <w:lvlJc w:val="left"/>
      <w:pPr>
        <w:tabs>
          <w:tab w:val="left" w:pos="3531"/>
        </w:tabs>
        <w:ind w:left="3531" w:hanging="420"/>
      </w:pPr>
      <w:rPr>
        <w:rFonts w:cs="Times New Roman"/>
      </w:rPr>
    </w:lvl>
    <w:lvl w:ilvl="7" w:tentative="0">
      <w:start w:val="1"/>
      <w:numFmt w:val="lowerLetter"/>
      <w:lvlText w:val="%8)"/>
      <w:lvlJc w:val="left"/>
      <w:pPr>
        <w:tabs>
          <w:tab w:val="left" w:pos="3951"/>
        </w:tabs>
        <w:ind w:left="3951" w:hanging="420"/>
      </w:pPr>
      <w:rPr>
        <w:rFonts w:cs="Times New Roman"/>
      </w:rPr>
    </w:lvl>
    <w:lvl w:ilvl="8" w:tentative="0">
      <w:start w:val="1"/>
      <w:numFmt w:val="lowerRoman"/>
      <w:lvlText w:val="%9."/>
      <w:lvlJc w:val="right"/>
      <w:pPr>
        <w:tabs>
          <w:tab w:val="left" w:pos="4371"/>
        </w:tabs>
        <w:ind w:left="4371" w:hanging="420"/>
      </w:pPr>
      <w:rPr>
        <w:rFonts w:cs="Times New Roman"/>
      </w:rPr>
    </w:lvl>
  </w:abstractNum>
  <w:abstractNum w:abstractNumId="1">
    <w:nsid w:val="399F5096"/>
    <w:multiLevelType w:val="multilevel"/>
    <w:tmpl w:val="399F5096"/>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3C5A0005"/>
    <w:multiLevelType w:val="multilevel"/>
    <w:tmpl w:val="3C5A000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47D5C"/>
    <w:rsid w:val="00067BFF"/>
    <w:rsid w:val="00086ED5"/>
    <w:rsid w:val="000C787D"/>
    <w:rsid w:val="00172A27"/>
    <w:rsid w:val="002B16DE"/>
    <w:rsid w:val="002B17A8"/>
    <w:rsid w:val="002E3316"/>
    <w:rsid w:val="00326D34"/>
    <w:rsid w:val="003F7861"/>
    <w:rsid w:val="004E2387"/>
    <w:rsid w:val="0055036C"/>
    <w:rsid w:val="005A2A0F"/>
    <w:rsid w:val="005F1BF5"/>
    <w:rsid w:val="00643F86"/>
    <w:rsid w:val="006A32DD"/>
    <w:rsid w:val="006F37BD"/>
    <w:rsid w:val="00700D46"/>
    <w:rsid w:val="007113A6"/>
    <w:rsid w:val="00896C77"/>
    <w:rsid w:val="008F021E"/>
    <w:rsid w:val="008F761B"/>
    <w:rsid w:val="009402C3"/>
    <w:rsid w:val="009F7F34"/>
    <w:rsid w:val="00A34B39"/>
    <w:rsid w:val="00AE4389"/>
    <w:rsid w:val="00B07F9B"/>
    <w:rsid w:val="00B1042E"/>
    <w:rsid w:val="00BA3C3D"/>
    <w:rsid w:val="00BE1355"/>
    <w:rsid w:val="00C9154B"/>
    <w:rsid w:val="00CA58A4"/>
    <w:rsid w:val="00D2238F"/>
    <w:rsid w:val="00D31E89"/>
    <w:rsid w:val="00D51743"/>
    <w:rsid w:val="00DA5D56"/>
    <w:rsid w:val="00E109EA"/>
    <w:rsid w:val="00E37328"/>
    <w:rsid w:val="00E67225"/>
    <w:rsid w:val="00E91B64"/>
    <w:rsid w:val="00F2103B"/>
    <w:rsid w:val="00F73D23"/>
    <w:rsid w:val="00FE1B49"/>
    <w:rsid w:val="03956E92"/>
    <w:rsid w:val="07256113"/>
    <w:rsid w:val="17E93EC0"/>
    <w:rsid w:val="2A1357CD"/>
    <w:rsid w:val="62B67126"/>
    <w:rsid w:val="697E4A1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31"/>
    <w:qFormat/>
    <w:uiPriority w:val="9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32"/>
    <w:qFormat/>
    <w:uiPriority w:val="99"/>
    <w:pPr>
      <w:keepNext/>
      <w:keepLines/>
      <w:spacing w:before="260" w:after="260" w:line="415" w:lineRule="auto"/>
      <w:outlineLvl w:val="2"/>
    </w:pPr>
    <w:rPr>
      <w:b/>
      <w:bCs/>
      <w:sz w:val="32"/>
      <w:szCs w:val="32"/>
    </w:rPr>
  </w:style>
  <w:style w:type="paragraph" w:styleId="5">
    <w:name w:val="heading 4"/>
    <w:basedOn w:val="1"/>
    <w:next w:val="1"/>
    <w:link w:val="33"/>
    <w:qFormat/>
    <w:uiPriority w:val="99"/>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link w:val="34"/>
    <w:qFormat/>
    <w:uiPriority w:val="99"/>
    <w:pPr>
      <w:keepNext/>
      <w:keepLines/>
      <w:tabs>
        <w:tab w:val="left" w:pos="3827"/>
      </w:tabs>
      <w:spacing w:before="280" w:after="290" w:line="374" w:lineRule="auto"/>
      <w:ind w:left="3402"/>
      <w:outlineLvl w:val="4"/>
    </w:pPr>
    <w:rPr>
      <w:b/>
      <w:bCs/>
      <w:sz w:val="28"/>
      <w:szCs w:val="28"/>
    </w:rPr>
  </w:style>
  <w:style w:type="paragraph" w:styleId="7">
    <w:name w:val="heading 6"/>
    <w:basedOn w:val="1"/>
    <w:next w:val="1"/>
    <w:link w:val="35"/>
    <w:qFormat/>
    <w:uiPriority w:val="99"/>
    <w:pPr>
      <w:keepNext/>
      <w:keepLines/>
      <w:tabs>
        <w:tab w:val="left" w:pos="4677"/>
      </w:tabs>
      <w:spacing w:before="240" w:after="64" w:line="319" w:lineRule="auto"/>
      <w:ind w:left="4252"/>
      <w:outlineLvl w:val="5"/>
    </w:pPr>
    <w:rPr>
      <w:rFonts w:ascii="Arial" w:hAnsi="Arial" w:eastAsia="黑体"/>
      <w:b/>
      <w:bCs/>
      <w:sz w:val="24"/>
    </w:rPr>
  </w:style>
  <w:style w:type="paragraph" w:styleId="8">
    <w:name w:val="heading 7"/>
    <w:basedOn w:val="1"/>
    <w:next w:val="1"/>
    <w:link w:val="36"/>
    <w:qFormat/>
    <w:uiPriority w:val="99"/>
    <w:pPr>
      <w:keepNext/>
      <w:keepLines/>
      <w:tabs>
        <w:tab w:val="left" w:pos="5528"/>
      </w:tabs>
      <w:spacing w:before="240" w:after="64" w:line="319" w:lineRule="auto"/>
      <w:ind w:left="5102"/>
      <w:outlineLvl w:val="6"/>
    </w:pPr>
    <w:rPr>
      <w:b/>
      <w:bCs/>
      <w:sz w:val="24"/>
    </w:rPr>
  </w:style>
  <w:style w:type="paragraph" w:styleId="9">
    <w:name w:val="heading 8"/>
    <w:basedOn w:val="1"/>
    <w:next w:val="1"/>
    <w:link w:val="37"/>
    <w:qFormat/>
    <w:uiPriority w:val="99"/>
    <w:pPr>
      <w:keepNext/>
      <w:keepLines/>
      <w:tabs>
        <w:tab w:val="left" w:pos="6378"/>
      </w:tabs>
      <w:spacing w:before="240" w:after="64" w:line="319" w:lineRule="auto"/>
      <w:ind w:left="5953"/>
      <w:outlineLvl w:val="7"/>
    </w:pPr>
    <w:rPr>
      <w:rFonts w:ascii="Arial" w:hAnsi="Arial" w:eastAsia="黑体"/>
      <w:sz w:val="24"/>
    </w:rPr>
  </w:style>
  <w:style w:type="paragraph" w:styleId="10">
    <w:name w:val="heading 9"/>
    <w:basedOn w:val="1"/>
    <w:next w:val="1"/>
    <w:link w:val="38"/>
    <w:qFormat/>
    <w:uiPriority w:val="99"/>
    <w:pPr>
      <w:keepNext/>
      <w:keepLines/>
      <w:tabs>
        <w:tab w:val="left" w:pos="7228"/>
      </w:tabs>
      <w:spacing w:before="240" w:after="64" w:line="319" w:lineRule="auto"/>
      <w:ind w:left="6803"/>
      <w:outlineLvl w:val="8"/>
    </w:pPr>
    <w:rPr>
      <w:rFonts w:ascii="Arial" w:hAnsi="Arial" w:eastAsia="黑体"/>
      <w:szCs w:val="21"/>
    </w:rPr>
  </w:style>
  <w:style w:type="character" w:default="1" w:styleId="25">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11">
    <w:name w:val="Document Map"/>
    <w:basedOn w:val="1"/>
    <w:link w:val="47"/>
    <w:qFormat/>
    <w:uiPriority w:val="99"/>
    <w:pPr>
      <w:shd w:val="clear" w:color="auto" w:fill="000080"/>
    </w:pPr>
  </w:style>
  <w:style w:type="paragraph" w:styleId="12">
    <w:name w:val="Body Text"/>
    <w:basedOn w:val="1"/>
    <w:unhideWhenUsed/>
    <w:qFormat/>
    <w:uiPriority w:val="99"/>
    <w:pPr>
      <w:spacing w:line="440" w:lineRule="exact"/>
    </w:pPr>
    <w:rPr>
      <w:sz w:val="26"/>
      <w:szCs w:val="20"/>
    </w:rPr>
  </w:style>
  <w:style w:type="paragraph" w:styleId="13">
    <w:name w:val="Body Text Indent"/>
    <w:basedOn w:val="1"/>
    <w:link w:val="46"/>
    <w:qFormat/>
    <w:uiPriority w:val="99"/>
    <w:pPr>
      <w:ind w:firstLine="480" w:firstLineChars="200"/>
    </w:pPr>
    <w:rPr>
      <w:sz w:val="24"/>
    </w:rPr>
  </w:style>
  <w:style w:type="paragraph" w:styleId="14">
    <w:name w:val="Block Text"/>
    <w:basedOn w:val="1"/>
    <w:uiPriority w:val="99"/>
    <w:pPr>
      <w:tabs>
        <w:tab w:val="left" w:pos="1995"/>
      </w:tabs>
      <w:autoSpaceDE w:val="0"/>
      <w:autoSpaceDN w:val="0"/>
      <w:adjustRightInd w:val="0"/>
      <w:ind w:left="720" w:right="-120"/>
      <w:jc w:val="left"/>
    </w:pPr>
    <w:rPr>
      <w:rFonts w:ascii="Swis721 Cn BT" w:hAnsi="Swis721 Cn BT"/>
      <w:kern w:val="0"/>
      <w:sz w:val="24"/>
      <w:szCs w:val="20"/>
    </w:rPr>
  </w:style>
  <w:style w:type="paragraph" w:styleId="15">
    <w:name w:val="toc 3"/>
    <w:basedOn w:val="1"/>
    <w:next w:val="1"/>
    <w:qFormat/>
    <w:uiPriority w:val="99"/>
    <w:pPr>
      <w:tabs>
        <w:tab w:val="right" w:leader="dot" w:pos="9440"/>
      </w:tabs>
      <w:ind w:left="420" w:leftChars="200"/>
      <w:jc w:val="right"/>
    </w:pPr>
  </w:style>
  <w:style w:type="paragraph" w:styleId="16">
    <w:name w:val="Plain Text"/>
    <w:basedOn w:val="1"/>
    <w:unhideWhenUsed/>
    <w:uiPriority w:val="99"/>
    <w:rPr>
      <w:rFonts w:ascii="宋体" w:hAnsi="Courier New" w:cs="Courier New"/>
      <w:szCs w:val="21"/>
    </w:rPr>
  </w:style>
  <w:style w:type="paragraph" w:styleId="17">
    <w:name w:val="Date"/>
    <w:basedOn w:val="1"/>
    <w:next w:val="1"/>
    <w:link w:val="45"/>
    <w:qFormat/>
    <w:uiPriority w:val="99"/>
    <w:pPr>
      <w:ind w:left="100" w:leftChars="2500"/>
    </w:pPr>
  </w:style>
  <w:style w:type="paragraph" w:styleId="18">
    <w:name w:val="Body Text Indent 2"/>
    <w:basedOn w:val="1"/>
    <w:link w:val="44"/>
    <w:qFormat/>
    <w:uiPriority w:val="99"/>
    <w:pPr>
      <w:spacing w:line="360" w:lineRule="exact"/>
      <w:ind w:firstLine="420" w:firstLineChars="200"/>
    </w:pPr>
    <w:rPr>
      <w:rFonts w:ascii="宋体"/>
    </w:rPr>
  </w:style>
  <w:style w:type="paragraph" w:styleId="19">
    <w:name w:val="Balloon Text"/>
    <w:basedOn w:val="1"/>
    <w:link w:val="49"/>
    <w:semiHidden/>
    <w:qFormat/>
    <w:uiPriority w:val="99"/>
    <w:rPr>
      <w:sz w:val="18"/>
      <w:szCs w:val="18"/>
    </w:rPr>
  </w:style>
  <w:style w:type="paragraph" w:styleId="20">
    <w:name w:val="footer"/>
    <w:basedOn w:val="1"/>
    <w:link w:val="43"/>
    <w:qFormat/>
    <w:uiPriority w:val="0"/>
    <w:pPr>
      <w:tabs>
        <w:tab w:val="center" w:pos="4153"/>
        <w:tab w:val="right" w:pos="8306"/>
      </w:tabs>
      <w:snapToGrid w:val="0"/>
      <w:jc w:val="left"/>
    </w:pPr>
    <w:rPr>
      <w:sz w:val="18"/>
      <w:szCs w:val="18"/>
    </w:rPr>
  </w:style>
  <w:style w:type="paragraph" w:styleId="21">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99"/>
    <w:pPr>
      <w:tabs>
        <w:tab w:val="left" w:pos="210"/>
        <w:tab w:val="left" w:pos="840"/>
        <w:tab w:val="left" w:pos="945"/>
        <w:tab w:val="right" w:leader="dot" w:pos="9345"/>
      </w:tabs>
      <w:spacing w:before="120" w:after="120"/>
    </w:pPr>
    <w:rPr>
      <w:rFonts w:ascii="Arial" w:hAnsi="Arial" w:eastAsia="黑体" w:cs="Arial"/>
      <w:bCs/>
      <w:caps/>
      <w:szCs w:val="21"/>
    </w:rPr>
  </w:style>
  <w:style w:type="paragraph" w:styleId="23">
    <w:name w:val="Body Text Indent 3"/>
    <w:basedOn w:val="1"/>
    <w:link w:val="41"/>
    <w:qFormat/>
    <w:uiPriority w:val="99"/>
    <w:pPr>
      <w:tabs>
        <w:tab w:val="left" w:pos="-420"/>
        <w:tab w:val="left" w:pos="1995"/>
      </w:tabs>
      <w:ind w:right="-403" w:firstLine="420" w:firstLineChars="200"/>
    </w:pPr>
    <w:rPr>
      <w:rFonts w:ascii="Arial" w:hAnsi="Arial" w:cs="Arial"/>
      <w:kern w:val="0"/>
      <w:szCs w:val="21"/>
    </w:rPr>
  </w:style>
  <w:style w:type="paragraph" w:styleId="24">
    <w:name w:val="toc 2"/>
    <w:basedOn w:val="1"/>
    <w:next w:val="1"/>
    <w:qFormat/>
    <w:uiPriority w:val="99"/>
    <w:pPr>
      <w:tabs>
        <w:tab w:val="left" w:pos="735"/>
        <w:tab w:val="left" w:pos="1050"/>
        <w:tab w:val="left" w:pos="1260"/>
        <w:tab w:val="right" w:leader="dot" w:pos="9450"/>
      </w:tabs>
      <w:spacing w:line="380" w:lineRule="exact"/>
      <w:ind w:right="315" w:firstLine="105" w:firstLineChars="50"/>
    </w:pPr>
    <w:rPr>
      <w:smallCaps/>
    </w:rPr>
  </w:style>
  <w:style w:type="character" w:styleId="26">
    <w:name w:val="Strong"/>
    <w:basedOn w:val="25"/>
    <w:qFormat/>
    <w:locked/>
    <w:uiPriority w:val="0"/>
    <w:rPr>
      <w:b/>
      <w:bCs/>
    </w:rPr>
  </w:style>
  <w:style w:type="character" w:styleId="27">
    <w:name w:val="page number"/>
    <w:basedOn w:val="25"/>
    <w:qFormat/>
    <w:uiPriority w:val="99"/>
    <w:rPr>
      <w:rFonts w:cs="Times New Roman"/>
    </w:rPr>
  </w:style>
  <w:style w:type="character" w:styleId="28">
    <w:name w:val="Hyperlink"/>
    <w:basedOn w:val="25"/>
    <w:qFormat/>
    <w:uiPriority w:val="99"/>
    <w:rPr>
      <w:rFonts w:cs="Times New Roman"/>
      <w:color w:val="0000FF"/>
      <w:u w:val="single"/>
    </w:rPr>
  </w:style>
  <w:style w:type="character" w:customStyle="1" w:styleId="30">
    <w:name w:val="标题 1 Char"/>
    <w:basedOn w:val="25"/>
    <w:link w:val="2"/>
    <w:qFormat/>
    <w:uiPriority w:val="9"/>
    <w:rPr>
      <w:b/>
      <w:bCs/>
      <w:kern w:val="44"/>
      <w:sz w:val="44"/>
      <w:szCs w:val="44"/>
    </w:rPr>
  </w:style>
  <w:style w:type="character" w:customStyle="1" w:styleId="31">
    <w:name w:val="标题 2 Char"/>
    <w:basedOn w:val="25"/>
    <w:link w:val="3"/>
    <w:semiHidden/>
    <w:qFormat/>
    <w:uiPriority w:val="9"/>
    <w:rPr>
      <w:rFonts w:ascii="Cambria" w:hAnsi="Cambria" w:eastAsia="宋体" w:cs="Times New Roman"/>
      <w:b/>
      <w:bCs/>
      <w:sz w:val="32"/>
      <w:szCs w:val="32"/>
    </w:rPr>
  </w:style>
  <w:style w:type="character" w:customStyle="1" w:styleId="32">
    <w:name w:val="标题 3 Char"/>
    <w:basedOn w:val="25"/>
    <w:link w:val="4"/>
    <w:semiHidden/>
    <w:qFormat/>
    <w:uiPriority w:val="9"/>
    <w:rPr>
      <w:b/>
      <w:bCs/>
      <w:sz w:val="32"/>
      <w:szCs w:val="32"/>
    </w:rPr>
  </w:style>
  <w:style w:type="character" w:customStyle="1" w:styleId="33">
    <w:name w:val="标题 4 Char"/>
    <w:basedOn w:val="25"/>
    <w:link w:val="5"/>
    <w:semiHidden/>
    <w:qFormat/>
    <w:uiPriority w:val="9"/>
    <w:rPr>
      <w:rFonts w:ascii="Cambria" w:hAnsi="Cambria" w:eastAsia="宋体" w:cs="Times New Roman"/>
      <w:b/>
      <w:bCs/>
      <w:sz w:val="28"/>
      <w:szCs w:val="28"/>
    </w:rPr>
  </w:style>
  <w:style w:type="character" w:customStyle="1" w:styleId="34">
    <w:name w:val="标题 5 Char"/>
    <w:basedOn w:val="25"/>
    <w:link w:val="6"/>
    <w:semiHidden/>
    <w:qFormat/>
    <w:uiPriority w:val="9"/>
    <w:rPr>
      <w:b/>
      <w:bCs/>
      <w:sz w:val="28"/>
      <w:szCs w:val="28"/>
    </w:rPr>
  </w:style>
  <w:style w:type="character" w:customStyle="1" w:styleId="35">
    <w:name w:val="标题 6 Char"/>
    <w:basedOn w:val="25"/>
    <w:link w:val="7"/>
    <w:semiHidden/>
    <w:qFormat/>
    <w:uiPriority w:val="9"/>
    <w:rPr>
      <w:rFonts w:ascii="Cambria" w:hAnsi="Cambria" w:eastAsia="宋体" w:cs="Times New Roman"/>
      <w:b/>
      <w:bCs/>
      <w:sz w:val="24"/>
      <w:szCs w:val="24"/>
    </w:rPr>
  </w:style>
  <w:style w:type="character" w:customStyle="1" w:styleId="36">
    <w:name w:val="标题 7 Char"/>
    <w:basedOn w:val="25"/>
    <w:link w:val="8"/>
    <w:semiHidden/>
    <w:qFormat/>
    <w:uiPriority w:val="9"/>
    <w:rPr>
      <w:b/>
      <w:bCs/>
      <w:sz w:val="24"/>
      <w:szCs w:val="24"/>
    </w:rPr>
  </w:style>
  <w:style w:type="character" w:customStyle="1" w:styleId="37">
    <w:name w:val="标题 8 Char"/>
    <w:basedOn w:val="25"/>
    <w:link w:val="9"/>
    <w:semiHidden/>
    <w:qFormat/>
    <w:uiPriority w:val="9"/>
    <w:rPr>
      <w:rFonts w:ascii="Cambria" w:hAnsi="Cambria" w:eastAsia="宋体" w:cs="Times New Roman"/>
      <w:sz w:val="24"/>
      <w:szCs w:val="24"/>
    </w:rPr>
  </w:style>
  <w:style w:type="character" w:customStyle="1" w:styleId="38">
    <w:name w:val="标题 9 Char"/>
    <w:basedOn w:val="25"/>
    <w:link w:val="10"/>
    <w:semiHidden/>
    <w:qFormat/>
    <w:uiPriority w:val="9"/>
    <w:rPr>
      <w:rFonts w:ascii="Cambria" w:hAnsi="Cambria" w:eastAsia="宋体" w:cs="Times New Roman"/>
      <w:szCs w:val="21"/>
    </w:rPr>
  </w:style>
  <w:style w:type="paragraph" w:customStyle="1" w:styleId="39">
    <w:name w:val="样式1"/>
    <w:basedOn w:val="4"/>
    <w:qFormat/>
    <w:uiPriority w:val="99"/>
    <w:rPr>
      <w:rFonts w:ascii="黑体" w:eastAsia="黑体"/>
      <w:sz w:val="28"/>
      <w:szCs w:val="28"/>
    </w:rPr>
  </w:style>
  <w:style w:type="paragraph" w:customStyle="1" w:styleId="40">
    <w:name w:val="Char1"/>
    <w:basedOn w:val="11"/>
    <w:qFormat/>
    <w:uiPriority w:val="99"/>
    <w:rPr>
      <w:rFonts w:ascii="Tahoma" w:hAnsi="Tahoma"/>
      <w:sz w:val="24"/>
    </w:rPr>
  </w:style>
  <w:style w:type="character" w:customStyle="1" w:styleId="41">
    <w:name w:val="正文文本缩进 3 Char"/>
    <w:basedOn w:val="25"/>
    <w:link w:val="23"/>
    <w:semiHidden/>
    <w:qFormat/>
    <w:uiPriority w:val="99"/>
    <w:rPr>
      <w:sz w:val="16"/>
      <w:szCs w:val="16"/>
    </w:rPr>
  </w:style>
  <w:style w:type="character" w:customStyle="1" w:styleId="42">
    <w:name w:val="页眉 Char"/>
    <w:basedOn w:val="25"/>
    <w:link w:val="21"/>
    <w:qFormat/>
    <w:uiPriority w:val="0"/>
    <w:rPr>
      <w:sz w:val="18"/>
      <w:szCs w:val="18"/>
    </w:rPr>
  </w:style>
  <w:style w:type="character" w:customStyle="1" w:styleId="43">
    <w:name w:val="页脚 Char"/>
    <w:basedOn w:val="25"/>
    <w:link w:val="20"/>
    <w:qFormat/>
    <w:locked/>
    <w:uiPriority w:val="0"/>
    <w:rPr>
      <w:rFonts w:cs="Times New Roman"/>
      <w:kern w:val="2"/>
      <w:sz w:val="18"/>
      <w:szCs w:val="18"/>
    </w:rPr>
  </w:style>
  <w:style w:type="character" w:customStyle="1" w:styleId="44">
    <w:name w:val="正文文本缩进 2 Char"/>
    <w:basedOn w:val="25"/>
    <w:link w:val="18"/>
    <w:semiHidden/>
    <w:qFormat/>
    <w:uiPriority w:val="99"/>
    <w:rPr>
      <w:szCs w:val="24"/>
    </w:rPr>
  </w:style>
  <w:style w:type="character" w:customStyle="1" w:styleId="45">
    <w:name w:val="日期 Char"/>
    <w:basedOn w:val="25"/>
    <w:link w:val="17"/>
    <w:semiHidden/>
    <w:qFormat/>
    <w:uiPriority w:val="99"/>
    <w:rPr>
      <w:szCs w:val="24"/>
    </w:rPr>
  </w:style>
  <w:style w:type="character" w:customStyle="1" w:styleId="46">
    <w:name w:val="正文文本缩进 Char"/>
    <w:basedOn w:val="25"/>
    <w:link w:val="13"/>
    <w:semiHidden/>
    <w:uiPriority w:val="99"/>
    <w:rPr>
      <w:szCs w:val="24"/>
    </w:rPr>
  </w:style>
  <w:style w:type="character" w:customStyle="1" w:styleId="47">
    <w:name w:val="文档结构图 Char"/>
    <w:basedOn w:val="25"/>
    <w:link w:val="11"/>
    <w:semiHidden/>
    <w:uiPriority w:val="99"/>
    <w:rPr>
      <w:sz w:val="0"/>
      <w:szCs w:val="0"/>
    </w:rPr>
  </w:style>
  <w:style w:type="paragraph" w:customStyle="1" w:styleId="48">
    <w:name w:val="TOC Heading"/>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49">
    <w:name w:val="批注框文本 Char"/>
    <w:basedOn w:val="25"/>
    <w:link w:val="19"/>
    <w:semiHidden/>
    <w:locked/>
    <w:uiPriority w:val="99"/>
    <w:rPr>
      <w:rFonts w:cs="Times New Roman"/>
      <w:kern w:val="2"/>
      <w:sz w:val="18"/>
      <w:szCs w:val="18"/>
    </w:rPr>
  </w:style>
  <w:style w:type="character" w:customStyle="1" w:styleId="50">
    <w:name w:val="style21"/>
    <w:basedOn w:val="25"/>
    <w:uiPriority w:val="0"/>
    <w:rPr>
      <w:color w:val="333333"/>
    </w:rPr>
  </w:style>
</w:styles>
</file>

<file path=word/_rels/document.xml.rels><?xml version="1.0" encoding="UTF-8" standalone="yes"?>
<Relationships xmlns="http://schemas.openxmlformats.org/package/2006/relationships"><Relationship Id="rId99" Type="http://schemas.openxmlformats.org/officeDocument/2006/relationships/image" Target="media/image59.wmf"/><Relationship Id="rId98" Type="http://schemas.openxmlformats.org/officeDocument/2006/relationships/oleObject" Target="embeddings/oleObject35.bin"/><Relationship Id="rId97" Type="http://schemas.openxmlformats.org/officeDocument/2006/relationships/image" Target="media/image58.wmf"/><Relationship Id="rId96" Type="http://schemas.openxmlformats.org/officeDocument/2006/relationships/oleObject" Target="embeddings/oleObject34.bin"/><Relationship Id="rId95" Type="http://schemas.openxmlformats.org/officeDocument/2006/relationships/image" Target="media/image57.wmf"/><Relationship Id="rId94" Type="http://schemas.openxmlformats.org/officeDocument/2006/relationships/oleObject" Target="embeddings/oleObject33.bin"/><Relationship Id="rId93" Type="http://schemas.openxmlformats.org/officeDocument/2006/relationships/image" Target="media/image56.wmf"/><Relationship Id="rId92" Type="http://schemas.openxmlformats.org/officeDocument/2006/relationships/oleObject" Target="embeddings/oleObject32.bin"/><Relationship Id="rId91" Type="http://schemas.openxmlformats.org/officeDocument/2006/relationships/image" Target="media/image55.wmf"/><Relationship Id="rId90" Type="http://schemas.openxmlformats.org/officeDocument/2006/relationships/oleObject" Target="embeddings/oleObject31.bin"/><Relationship Id="rId9" Type="http://schemas.openxmlformats.org/officeDocument/2006/relationships/image" Target="media/image3.png"/><Relationship Id="rId89" Type="http://schemas.openxmlformats.org/officeDocument/2006/relationships/image" Target="media/image54.wmf"/><Relationship Id="rId88" Type="http://schemas.openxmlformats.org/officeDocument/2006/relationships/oleObject" Target="embeddings/oleObject30.bin"/><Relationship Id="rId87" Type="http://schemas.openxmlformats.org/officeDocument/2006/relationships/image" Target="media/image53.wmf"/><Relationship Id="rId86" Type="http://schemas.openxmlformats.org/officeDocument/2006/relationships/oleObject" Target="embeddings/oleObject29.bin"/><Relationship Id="rId85" Type="http://schemas.openxmlformats.org/officeDocument/2006/relationships/image" Target="media/image52.wmf"/><Relationship Id="rId84" Type="http://schemas.openxmlformats.org/officeDocument/2006/relationships/oleObject" Target="embeddings/oleObject28.bin"/><Relationship Id="rId83" Type="http://schemas.openxmlformats.org/officeDocument/2006/relationships/image" Target="media/image51.wmf"/><Relationship Id="rId82" Type="http://schemas.openxmlformats.org/officeDocument/2006/relationships/oleObject" Target="embeddings/oleObject27.bin"/><Relationship Id="rId81" Type="http://schemas.openxmlformats.org/officeDocument/2006/relationships/oleObject" Target="embeddings/oleObject26.bin"/><Relationship Id="rId80" Type="http://schemas.openxmlformats.org/officeDocument/2006/relationships/oleObject" Target="embeddings/oleObject25.bin"/><Relationship Id="rId8" Type="http://schemas.openxmlformats.org/officeDocument/2006/relationships/oleObject" Target="embeddings/oleObject1.bin"/><Relationship Id="rId79" Type="http://schemas.openxmlformats.org/officeDocument/2006/relationships/oleObject" Target="embeddings/oleObject24.bin"/><Relationship Id="rId78" Type="http://schemas.openxmlformats.org/officeDocument/2006/relationships/image" Target="media/image50.wmf"/><Relationship Id="rId77" Type="http://schemas.openxmlformats.org/officeDocument/2006/relationships/oleObject" Target="embeddings/oleObject23.bin"/><Relationship Id="rId76" Type="http://schemas.openxmlformats.org/officeDocument/2006/relationships/image" Target="media/image49.wmf"/><Relationship Id="rId75" Type="http://schemas.openxmlformats.org/officeDocument/2006/relationships/oleObject" Target="embeddings/oleObject22.bin"/><Relationship Id="rId74" Type="http://schemas.openxmlformats.org/officeDocument/2006/relationships/image" Target="media/image48.wmf"/><Relationship Id="rId73" Type="http://schemas.openxmlformats.org/officeDocument/2006/relationships/oleObject" Target="embeddings/oleObject21.bin"/><Relationship Id="rId72" Type="http://schemas.openxmlformats.org/officeDocument/2006/relationships/image" Target="media/image47.wmf"/><Relationship Id="rId71" Type="http://schemas.openxmlformats.org/officeDocument/2006/relationships/oleObject" Target="embeddings/oleObject20.bin"/><Relationship Id="rId70" Type="http://schemas.openxmlformats.org/officeDocument/2006/relationships/image" Target="media/image46.wmf"/><Relationship Id="rId7" Type="http://schemas.openxmlformats.org/officeDocument/2006/relationships/image" Target="media/image2.GIF"/><Relationship Id="rId69" Type="http://schemas.openxmlformats.org/officeDocument/2006/relationships/oleObject" Target="embeddings/oleObject19.bin"/><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png"/><Relationship Id="rId6" Type="http://schemas.openxmlformats.org/officeDocument/2006/relationships/image" Target="media/image1.jpeg"/><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png"/><Relationship Id="rId5" Type="http://schemas.openxmlformats.org/officeDocument/2006/relationships/theme" Target="theme/theme1.xml"/><Relationship Id="rId49" Type="http://schemas.openxmlformats.org/officeDocument/2006/relationships/oleObject" Target="embeddings/oleObject18.bin"/><Relationship Id="rId48" Type="http://schemas.openxmlformats.org/officeDocument/2006/relationships/image" Target="media/image26.wmf"/><Relationship Id="rId47" Type="http://schemas.openxmlformats.org/officeDocument/2006/relationships/oleObject" Target="embeddings/oleObject17.bin"/><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oleObject" Target="embeddings/oleObject16.bin"/><Relationship Id="rId43" Type="http://schemas.openxmlformats.org/officeDocument/2006/relationships/image" Target="media/image23.jpeg"/><Relationship Id="rId42" Type="http://schemas.openxmlformats.org/officeDocument/2006/relationships/image" Target="media/image22.GIF"/><Relationship Id="rId41" Type="http://schemas.openxmlformats.org/officeDocument/2006/relationships/image" Target="media/image21.GI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oleObject" Target="embeddings/oleObject14.bin"/><Relationship Id="rId37" Type="http://schemas.openxmlformats.org/officeDocument/2006/relationships/oleObject" Target="embeddings/oleObject13.bin"/><Relationship Id="rId36" Type="http://schemas.openxmlformats.org/officeDocument/2006/relationships/image" Target="media/image19.wmf"/><Relationship Id="rId35" Type="http://schemas.openxmlformats.org/officeDocument/2006/relationships/oleObject" Target="embeddings/oleObject12.bin"/><Relationship Id="rId34" Type="http://schemas.openxmlformats.org/officeDocument/2006/relationships/image" Target="media/image18.wmf"/><Relationship Id="rId33" Type="http://schemas.openxmlformats.org/officeDocument/2006/relationships/oleObject" Target="embeddings/oleObject11.bin"/><Relationship Id="rId32" Type="http://schemas.openxmlformats.org/officeDocument/2006/relationships/image" Target="media/image17.wmf"/><Relationship Id="rId31" Type="http://schemas.openxmlformats.org/officeDocument/2006/relationships/oleObject" Target="embeddings/oleObject10.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5.wmf"/><Relationship Id="rId27" Type="http://schemas.openxmlformats.org/officeDocument/2006/relationships/oleObject" Target="embeddings/oleObject8.bin"/><Relationship Id="rId26" Type="http://schemas.openxmlformats.org/officeDocument/2006/relationships/image" Target="media/image14.wmf"/><Relationship Id="rId25" Type="http://schemas.openxmlformats.org/officeDocument/2006/relationships/oleObject" Target="embeddings/oleObject7.bin"/><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6.bin"/><Relationship Id="rId21" Type="http://schemas.openxmlformats.org/officeDocument/2006/relationships/image" Target="media/image11.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4.bin"/><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image" Target="media/image8.jpeg"/><Relationship Id="rId14" Type="http://schemas.openxmlformats.org/officeDocument/2006/relationships/image" Target="media/image7.GIF"/><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79.jpeg"/><Relationship Id="rId132" Type="http://schemas.openxmlformats.org/officeDocument/2006/relationships/image" Target="media/image78.jpeg"/><Relationship Id="rId131" Type="http://schemas.openxmlformats.org/officeDocument/2006/relationships/image" Target="media/image77.jpeg"/><Relationship Id="rId130" Type="http://schemas.openxmlformats.org/officeDocument/2006/relationships/image" Target="media/image76.GIF"/><Relationship Id="rId13" Type="http://schemas.openxmlformats.org/officeDocument/2006/relationships/image" Target="media/image6.GIF"/><Relationship Id="rId129" Type="http://schemas.openxmlformats.org/officeDocument/2006/relationships/image" Target="media/image75.wmf"/><Relationship Id="rId128" Type="http://schemas.openxmlformats.org/officeDocument/2006/relationships/oleObject" Target="embeddings/oleObject49.bin"/><Relationship Id="rId127" Type="http://schemas.openxmlformats.org/officeDocument/2006/relationships/image" Target="media/image74.png"/><Relationship Id="rId126" Type="http://schemas.openxmlformats.org/officeDocument/2006/relationships/image" Target="media/image73.GIF"/><Relationship Id="rId125" Type="http://schemas.openxmlformats.org/officeDocument/2006/relationships/image" Target="media/image72.GIF"/><Relationship Id="rId124" Type="http://schemas.openxmlformats.org/officeDocument/2006/relationships/image" Target="media/image71.GIF"/><Relationship Id="rId123" Type="http://schemas.openxmlformats.org/officeDocument/2006/relationships/image" Target="media/image70.GIF"/><Relationship Id="rId122" Type="http://schemas.openxmlformats.org/officeDocument/2006/relationships/oleObject" Target="embeddings/oleObject48.bin"/><Relationship Id="rId121" Type="http://schemas.openxmlformats.org/officeDocument/2006/relationships/image" Target="media/image69.wmf"/><Relationship Id="rId120" Type="http://schemas.openxmlformats.org/officeDocument/2006/relationships/oleObject" Target="embeddings/oleObject47.bin"/><Relationship Id="rId12" Type="http://schemas.openxmlformats.org/officeDocument/2006/relationships/image" Target="media/image5.GIF"/><Relationship Id="rId119" Type="http://schemas.openxmlformats.org/officeDocument/2006/relationships/oleObject" Target="embeddings/oleObject46.bin"/><Relationship Id="rId118" Type="http://schemas.openxmlformats.org/officeDocument/2006/relationships/image" Target="media/image68.wmf"/><Relationship Id="rId117" Type="http://schemas.openxmlformats.org/officeDocument/2006/relationships/oleObject" Target="embeddings/oleObject45.bin"/><Relationship Id="rId116" Type="http://schemas.openxmlformats.org/officeDocument/2006/relationships/image" Target="media/image67.wmf"/><Relationship Id="rId115" Type="http://schemas.openxmlformats.org/officeDocument/2006/relationships/oleObject" Target="embeddings/oleObject44.bin"/><Relationship Id="rId114" Type="http://schemas.openxmlformats.org/officeDocument/2006/relationships/image" Target="media/image66.wmf"/><Relationship Id="rId113" Type="http://schemas.openxmlformats.org/officeDocument/2006/relationships/oleObject" Target="embeddings/oleObject43.bin"/><Relationship Id="rId112" Type="http://schemas.openxmlformats.org/officeDocument/2006/relationships/image" Target="media/image65.wmf"/><Relationship Id="rId111" Type="http://schemas.openxmlformats.org/officeDocument/2006/relationships/oleObject" Target="embeddings/oleObject42.bin"/><Relationship Id="rId110" Type="http://schemas.openxmlformats.org/officeDocument/2006/relationships/image" Target="media/image64.wmf"/><Relationship Id="rId11" Type="http://schemas.openxmlformats.org/officeDocument/2006/relationships/image" Target="media/image4.png"/><Relationship Id="rId109" Type="http://schemas.openxmlformats.org/officeDocument/2006/relationships/oleObject" Target="embeddings/oleObject41.bin"/><Relationship Id="rId108" Type="http://schemas.openxmlformats.org/officeDocument/2006/relationships/oleObject" Target="embeddings/oleObject40.bin"/><Relationship Id="rId107" Type="http://schemas.openxmlformats.org/officeDocument/2006/relationships/image" Target="media/image63.wmf"/><Relationship Id="rId106" Type="http://schemas.openxmlformats.org/officeDocument/2006/relationships/oleObject" Target="embeddings/oleObject39.bin"/><Relationship Id="rId105" Type="http://schemas.openxmlformats.org/officeDocument/2006/relationships/image" Target="media/image62.wmf"/><Relationship Id="rId104" Type="http://schemas.openxmlformats.org/officeDocument/2006/relationships/oleObject" Target="embeddings/oleObject38.bin"/><Relationship Id="rId103" Type="http://schemas.openxmlformats.org/officeDocument/2006/relationships/image" Target="media/image61.wmf"/><Relationship Id="rId102" Type="http://schemas.openxmlformats.org/officeDocument/2006/relationships/oleObject" Target="embeddings/oleObject37.bin"/><Relationship Id="rId101" Type="http://schemas.openxmlformats.org/officeDocument/2006/relationships/image" Target="media/image60.wmf"/><Relationship Id="rId100" Type="http://schemas.openxmlformats.org/officeDocument/2006/relationships/oleObject" Target="embeddings/oleObject36.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4"/>
    <customShpInfo spid="_x0000_s1035"/>
    <customShpInfo spid="_x0000_s1036"/>
    <customShpInfo spid="_x0000_s1037"/>
    <customShpInfo spid="_x0000_s1038"/>
    <customShpInfo spid="_x0000_s1039"/>
    <customShpInfo spid="_x0000_s1040"/>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hm</Company>
  <Pages>31</Pages>
  <Words>2106</Words>
  <Characters>12007</Characters>
  <Lines>100</Lines>
  <Paragraphs>28</Paragraphs>
  <ScaleCrop>false</ScaleCrop>
  <LinksUpToDate>false</LinksUpToDate>
  <CharactersWithSpaces>14085</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2016-07-04T13:46:00Z</dcterms:created>
  <dc:creator>cqc</dc:creator>
  <cp:lastModifiedBy>Administrator</cp:lastModifiedBy>
  <cp:lastPrinted>2013-11-20T00:48:00Z</cp:lastPrinted>
  <dcterms:modified xsi:type="dcterms:W3CDTF">2017-05-04T07:08:24Z</dcterms:modified>
  <dc:title>103说明书</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